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2615AB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ascii="Arial Rounded MT Bold" w:hAnsi="Arial Rounded MT Bold"/>
          <w:b/>
          <w:bCs/>
          <w:sz w:val="28"/>
          <w:szCs w:val="28"/>
        </w:rPr>
      </w:pPr>
      <w:r w:rsidRPr="002615AB">
        <w:rPr>
          <w:rFonts w:ascii="Arial Rounded MT Bold" w:hAnsi="Arial Rounded MT Bold"/>
          <w:b/>
          <w:bCs/>
          <w:sz w:val="28"/>
          <w:szCs w:val="28"/>
        </w:rPr>
        <w:t xml:space="preserve">I n f o r m a c j a   S y g n a l n a             </w:t>
      </w:r>
      <w:r w:rsidRPr="002615AB">
        <w:rPr>
          <w:rFonts w:ascii="Arial Rounded MT Bold" w:hAnsi="Arial Rounded MT Bold"/>
          <w:noProof/>
          <w:lang w:eastAsia="pl-PL"/>
        </w:rPr>
        <w:drawing>
          <wp:inline distT="0" distB="0" distL="0" distR="0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362C52" w:rsidRDefault="007A12FD" w:rsidP="007A12FD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Narrow-Bold"/>
          <w:b/>
          <w:bCs/>
          <w:sz w:val="26"/>
          <w:szCs w:val="26"/>
        </w:rPr>
      </w:pP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ab/>
        <w:t>o sytuacji na lokalnym rynku pracy w powiecie le</w:t>
      </w:r>
      <w:r w:rsidRPr="00CD27A1">
        <w:rPr>
          <w:rFonts w:ascii="ArialNarrow-Bold" w:hAnsi="ArialNarrow-Bold" w:cs="ArialNarrow-Bold"/>
          <w:b/>
          <w:bCs/>
          <w:sz w:val="20"/>
          <w:szCs w:val="20"/>
        </w:rPr>
        <w:t>ż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>ajskim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ab/>
      </w:r>
    </w:p>
    <w:p w:rsidR="007A12FD" w:rsidRDefault="007A12FD" w:rsidP="007A12FD">
      <w:pPr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Narrow-Bold"/>
          <w:bCs/>
          <w:sz w:val="24"/>
          <w:szCs w:val="24"/>
        </w:rPr>
      </w:pPr>
    </w:p>
    <w:p w:rsidR="007A12FD" w:rsidRPr="00540C5B" w:rsidRDefault="007A12FD" w:rsidP="007A12FD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/>
          <w:bCs/>
          <w:sz w:val="24"/>
          <w:szCs w:val="24"/>
        </w:rPr>
      </w:pPr>
      <w:r w:rsidRPr="00540C5B">
        <w:rPr>
          <w:rFonts w:ascii="Times New Roman" w:hAnsi="Times New Roman"/>
          <w:sz w:val="24"/>
          <w:szCs w:val="24"/>
        </w:rPr>
        <w:t xml:space="preserve">Niniejsza informacja o sytuacji na lokalnym – leżajskim rynku pracy została opracowana </w:t>
      </w:r>
      <w:r w:rsidRPr="00540C5B">
        <w:rPr>
          <w:rFonts w:ascii="Times New Roman" w:hAnsi="Times New Roman"/>
          <w:bCs/>
          <w:sz w:val="24"/>
          <w:szCs w:val="24"/>
        </w:rPr>
        <w:t xml:space="preserve">według stanu 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na dzień </w:t>
      </w:r>
      <w:r w:rsidR="00F758F2" w:rsidRPr="00540C5B">
        <w:rPr>
          <w:rFonts w:ascii="Times New Roman" w:hAnsi="Times New Roman"/>
          <w:b/>
          <w:bCs/>
          <w:sz w:val="24"/>
          <w:szCs w:val="24"/>
        </w:rPr>
        <w:t>31grudnia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 2013 r.</w:t>
      </w:r>
      <w:r w:rsidRPr="00540C5B">
        <w:rPr>
          <w:rFonts w:ascii="Times New Roman" w:hAnsi="Times New Roman"/>
          <w:bCs/>
          <w:sz w:val="24"/>
          <w:szCs w:val="24"/>
        </w:rPr>
        <w:t xml:space="preserve"> co do liczby i struktury osób bezrobotnych oraz </w:t>
      </w:r>
      <w:r w:rsidR="00DE0535">
        <w:rPr>
          <w:rFonts w:ascii="Times New Roman" w:hAnsi="Times New Roman"/>
          <w:bCs/>
          <w:sz w:val="24"/>
          <w:szCs w:val="24"/>
        </w:rPr>
        <w:br/>
      </w:r>
      <w:r w:rsidRPr="00540C5B">
        <w:rPr>
          <w:rFonts w:ascii="Times New Roman" w:hAnsi="Times New Roman"/>
          <w:bCs/>
          <w:sz w:val="24"/>
          <w:szCs w:val="24"/>
        </w:rPr>
        <w:t>3</w:t>
      </w:r>
      <w:r w:rsidR="00F758F2" w:rsidRPr="00540C5B">
        <w:rPr>
          <w:rFonts w:ascii="Times New Roman" w:hAnsi="Times New Roman"/>
          <w:bCs/>
          <w:sz w:val="24"/>
          <w:szCs w:val="24"/>
        </w:rPr>
        <w:t xml:space="preserve">0 listopada </w:t>
      </w:r>
      <w:r w:rsidRPr="00540C5B">
        <w:rPr>
          <w:rFonts w:ascii="Times New Roman" w:hAnsi="Times New Roman"/>
          <w:bCs/>
          <w:sz w:val="24"/>
          <w:szCs w:val="24"/>
        </w:rPr>
        <w:t>2013 r. co do stopy bezrobocia – z tego dnia pochodzi o</w:t>
      </w:r>
      <w:r w:rsidRPr="00540C5B">
        <w:rPr>
          <w:rFonts w:ascii="Times New Roman" w:eastAsia="Arial Unicode MS" w:hAnsi="Times New Roman"/>
          <w:sz w:val="24"/>
          <w:szCs w:val="24"/>
        </w:rPr>
        <w:t>statnio opublikowana wysokość stopy bezrobocia najbardziej aktualna w dniu opracowywania niniejszej informacji.</w:t>
      </w:r>
    </w:p>
    <w:p w:rsidR="007A12FD" w:rsidRPr="00540C5B" w:rsidRDefault="007A12FD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hAnsi="Times New Roman"/>
          <w:bCs/>
          <w:sz w:val="24"/>
          <w:szCs w:val="24"/>
        </w:rPr>
      </w:pPr>
    </w:p>
    <w:p w:rsidR="00F758F2" w:rsidRPr="00540C5B" w:rsidRDefault="007A12F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/>
          <w:sz w:val="24"/>
          <w:szCs w:val="24"/>
        </w:rPr>
        <w:t xml:space="preserve">W </w:t>
      </w:r>
      <w:r w:rsidR="00F758F2" w:rsidRPr="00540C5B">
        <w:rPr>
          <w:b/>
          <w:sz w:val="24"/>
          <w:szCs w:val="24"/>
        </w:rPr>
        <w:t>grudniu</w:t>
      </w:r>
      <w:r w:rsidRPr="00540C5B">
        <w:rPr>
          <w:b/>
          <w:sz w:val="24"/>
          <w:szCs w:val="24"/>
        </w:rPr>
        <w:t xml:space="preserve"> 2013 roku w powiecie leżajskim bezrobocie wynosiło </w:t>
      </w:r>
      <w:r w:rsidRPr="00540C5B">
        <w:rPr>
          <w:rFonts w:eastAsia="Arial Unicode MS"/>
          <w:b/>
          <w:sz w:val="24"/>
          <w:szCs w:val="24"/>
        </w:rPr>
        <w:t xml:space="preserve">5 </w:t>
      </w:r>
      <w:r w:rsidR="00F758F2" w:rsidRPr="00540C5B">
        <w:rPr>
          <w:rFonts w:eastAsia="Arial Unicode MS"/>
          <w:b/>
          <w:sz w:val="24"/>
          <w:szCs w:val="24"/>
        </w:rPr>
        <w:t>585</w:t>
      </w:r>
      <w:r w:rsidRPr="00540C5B">
        <w:rPr>
          <w:rFonts w:eastAsia="Arial Unicode MS"/>
          <w:bCs/>
          <w:sz w:val="24"/>
          <w:szCs w:val="24"/>
        </w:rPr>
        <w:t xml:space="preserve"> osób </w:t>
      </w:r>
      <w:r w:rsidRPr="00540C5B">
        <w:rPr>
          <w:rFonts w:eastAsia="Arial Unicode MS"/>
          <w:bCs/>
          <w:sz w:val="24"/>
          <w:szCs w:val="24"/>
        </w:rPr>
        <w:br/>
        <w:t>i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>w porównaniu do grudnia 2012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>roku,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sz w:val="24"/>
          <w:szCs w:val="24"/>
        </w:rPr>
        <w:t xml:space="preserve">było </w:t>
      </w:r>
      <w:r w:rsidR="006F5CCD" w:rsidRPr="00540C5B">
        <w:rPr>
          <w:b/>
          <w:sz w:val="24"/>
          <w:szCs w:val="24"/>
        </w:rPr>
        <w:t>wy</w:t>
      </w:r>
      <w:r w:rsidRPr="00540C5B">
        <w:rPr>
          <w:b/>
          <w:sz w:val="24"/>
          <w:szCs w:val="24"/>
        </w:rPr>
        <w:t xml:space="preserve">ższe o </w:t>
      </w:r>
      <w:r w:rsidR="006F5CCD" w:rsidRPr="00540C5B">
        <w:rPr>
          <w:b/>
          <w:sz w:val="24"/>
          <w:szCs w:val="24"/>
        </w:rPr>
        <w:t>80</w:t>
      </w:r>
      <w:r w:rsidRPr="00540C5B">
        <w:rPr>
          <w:b/>
          <w:sz w:val="24"/>
          <w:szCs w:val="24"/>
        </w:rPr>
        <w:t xml:space="preserve"> osób, </w:t>
      </w:r>
    </w:p>
    <w:p w:rsidR="007A12FD" w:rsidRPr="00540C5B" w:rsidRDefault="007A12F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/>
          <w:sz w:val="24"/>
          <w:szCs w:val="24"/>
        </w:rPr>
        <w:t xml:space="preserve">Wzrost </w:t>
      </w:r>
      <w:r w:rsidRPr="00540C5B">
        <w:rPr>
          <w:bCs/>
          <w:sz w:val="24"/>
          <w:szCs w:val="24"/>
        </w:rPr>
        <w:t xml:space="preserve">bezrobocia obserwowany był </w:t>
      </w:r>
      <w:r w:rsidRPr="00540C5B">
        <w:rPr>
          <w:b/>
          <w:bCs/>
          <w:sz w:val="24"/>
          <w:szCs w:val="24"/>
        </w:rPr>
        <w:t>w kategorii osób poprzednio pracujących</w:t>
      </w:r>
      <w:r w:rsidRPr="00540C5B">
        <w:rPr>
          <w:bCs/>
          <w:sz w:val="24"/>
          <w:szCs w:val="24"/>
        </w:rPr>
        <w:t xml:space="preserve"> (o </w:t>
      </w:r>
      <w:r w:rsidR="00AD7322" w:rsidRPr="00540C5B">
        <w:rPr>
          <w:b/>
          <w:bCs/>
          <w:sz w:val="24"/>
          <w:szCs w:val="24"/>
        </w:rPr>
        <w:t>165</w:t>
      </w:r>
      <w:r w:rsidRPr="00540C5B">
        <w:rPr>
          <w:b/>
          <w:bCs/>
          <w:sz w:val="24"/>
          <w:szCs w:val="24"/>
        </w:rPr>
        <w:t>,</w:t>
      </w:r>
      <w:r w:rsidRPr="00540C5B">
        <w:rPr>
          <w:bCs/>
          <w:sz w:val="24"/>
          <w:szCs w:val="24"/>
        </w:rPr>
        <w:t xml:space="preserve"> tj. o </w:t>
      </w:r>
      <w:r w:rsidR="00AD7322" w:rsidRPr="00540C5B">
        <w:rPr>
          <w:b/>
          <w:bCs/>
          <w:sz w:val="24"/>
          <w:szCs w:val="24"/>
        </w:rPr>
        <w:t>4</w:t>
      </w:r>
      <w:r w:rsidRPr="00540C5B">
        <w:rPr>
          <w:b/>
          <w:bCs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 xml:space="preserve">%), natomiast w kategorii dotychczas nie pracujących wystąpił </w:t>
      </w:r>
      <w:r w:rsidRPr="00540C5B">
        <w:rPr>
          <w:b/>
          <w:bCs/>
          <w:sz w:val="24"/>
          <w:szCs w:val="24"/>
        </w:rPr>
        <w:t xml:space="preserve">spadek </w:t>
      </w:r>
      <w:r w:rsidRPr="00540C5B">
        <w:rPr>
          <w:bCs/>
          <w:sz w:val="24"/>
          <w:szCs w:val="24"/>
        </w:rPr>
        <w:t xml:space="preserve">o </w:t>
      </w:r>
      <w:r w:rsidR="00AD7322" w:rsidRPr="00540C5B">
        <w:rPr>
          <w:b/>
          <w:bCs/>
          <w:sz w:val="24"/>
          <w:szCs w:val="24"/>
        </w:rPr>
        <w:t>85</w:t>
      </w:r>
      <w:r w:rsidRPr="00540C5B">
        <w:rPr>
          <w:b/>
          <w:bCs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>osób.</w:t>
      </w:r>
    </w:p>
    <w:p w:rsidR="007A12FD" w:rsidRPr="00540C5B" w:rsidRDefault="00ED378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Cs/>
          <w:sz w:val="24"/>
          <w:szCs w:val="24"/>
        </w:rPr>
        <w:t>Ze względu na płeć b</w:t>
      </w:r>
      <w:r w:rsidR="007A12FD" w:rsidRPr="00540C5B">
        <w:rPr>
          <w:bCs/>
          <w:sz w:val="24"/>
          <w:szCs w:val="24"/>
        </w:rPr>
        <w:t xml:space="preserve">ezrobocie </w:t>
      </w:r>
      <w:r w:rsidR="007A12FD" w:rsidRPr="00540C5B">
        <w:rPr>
          <w:b/>
          <w:bCs/>
          <w:sz w:val="24"/>
          <w:szCs w:val="24"/>
        </w:rPr>
        <w:t>wśród kobiet</w:t>
      </w:r>
      <w:r w:rsidR="007A12FD" w:rsidRPr="00540C5B">
        <w:rPr>
          <w:bCs/>
          <w:sz w:val="24"/>
          <w:szCs w:val="24"/>
        </w:rPr>
        <w:t xml:space="preserve"> </w:t>
      </w:r>
      <w:r w:rsidR="007A12FD" w:rsidRPr="00540C5B">
        <w:rPr>
          <w:b/>
          <w:bCs/>
          <w:sz w:val="24"/>
          <w:szCs w:val="24"/>
        </w:rPr>
        <w:t xml:space="preserve">wzrosło </w:t>
      </w:r>
      <w:r w:rsidR="007A12FD" w:rsidRPr="00540C5B">
        <w:rPr>
          <w:bCs/>
          <w:sz w:val="24"/>
          <w:szCs w:val="24"/>
        </w:rPr>
        <w:t xml:space="preserve">o </w:t>
      </w:r>
      <w:r w:rsidRPr="00540C5B">
        <w:rPr>
          <w:b/>
          <w:bCs/>
          <w:sz w:val="24"/>
          <w:szCs w:val="24"/>
        </w:rPr>
        <w:t>2</w:t>
      </w:r>
      <w:r w:rsidR="007A12FD" w:rsidRPr="00540C5B">
        <w:rPr>
          <w:b/>
          <w:bCs/>
          <w:sz w:val="24"/>
          <w:szCs w:val="24"/>
        </w:rPr>
        <w:t>2</w:t>
      </w:r>
      <w:r w:rsidR="007A12FD" w:rsidRPr="00540C5B">
        <w:rPr>
          <w:bCs/>
          <w:sz w:val="24"/>
          <w:szCs w:val="24"/>
        </w:rPr>
        <w:t xml:space="preserve"> osoby</w:t>
      </w:r>
      <w:r w:rsidR="007A12FD" w:rsidRPr="00540C5B">
        <w:rPr>
          <w:b/>
          <w:bCs/>
          <w:sz w:val="24"/>
          <w:szCs w:val="24"/>
        </w:rPr>
        <w:t xml:space="preserve"> (</w:t>
      </w:r>
      <w:r w:rsidR="007A12FD" w:rsidRPr="00540C5B">
        <w:rPr>
          <w:bCs/>
          <w:sz w:val="24"/>
          <w:szCs w:val="24"/>
        </w:rPr>
        <w:t xml:space="preserve">tj. o </w:t>
      </w:r>
      <w:r w:rsidRPr="00540C5B">
        <w:rPr>
          <w:b/>
          <w:bCs/>
          <w:sz w:val="24"/>
          <w:szCs w:val="24"/>
        </w:rPr>
        <w:t>1</w:t>
      </w:r>
      <w:r w:rsidR="007A12FD" w:rsidRPr="00540C5B">
        <w:rPr>
          <w:b/>
          <w:bCs/>
          <w:sz w:val="24"/>
          <w:szCs w:val="24"/>
        </w:rPr>
        <w:t xml:space="preserve"> </w:t>
      </w:r>
      <w:r w:rsidR="007A12FD" w:rsidRPr="00540C5B">
        <w:rPr>
          <w:bCs/>
          <w:sz w:val="24"/>
          <w:szCs w:val="24"/>
        </w:rPr>
        <w:t xml:space="preserve">%), natomiast wśród mężczyzn wystąpił </w:t>
      </w:r>
      <w:r w:rsidR="007A12FD" w:rsidRPr="00540C5B">
        <w:rPr>
          <w:b/>
          <w:bCs/>
          <w:sz w:val="24"/>
          <w:szCs w:val="24"/>
        </w:rPr>
        <w:t xml:space="preserve">wzrost </w:t>
      </w:r>
      <w:r w:rsidR="007A12FD" w:rsidRPr="00540C5B">
        <w:rPr>
          <w:bCs/>
          <w:sz w:val="24"/>
          <w:szCs w:val="24"/>
        </w:rPr>
        <w:t xml:space="preserve">o </w:t>
      </w:r>
      <w:r w:rsidRPr="00540C5B">
        <w:rPr>
          <w:b/>
          <w:bCs/>
          <w:sz w:val="24"/>
          <w:szCs w:val="24"/>
        </w:rPr>
        <w:t>5</w:t>
      </w:r>
      <w:r w:rsidR="007A12FD" w:rsidRPr="00540C5B">
        <w:rPr>
          <w:b/>
          <w:bCs/>
          <w:sz w:val="24"/>
          <w:szCs w:val="24"/>
        </w:rPr>
        <w:t>8 (</w:t>
      </w:r>
      <w:r w:rsidR="007A12FD" w:rsidRPr="00540C5B">
        <w:rPr>
          <w:bCs/>
          <w:sz w:val="24"/>
          <w:szCs w:val="24"/>
        </w:rPr>
        <w:t xml:space="preserve">tj. o </w:t>
      </w:r>
      <w:r w:rsidRPr="00540C5B">
        <w:rPr>
          <w:b/>
          <w:bCs/>
          <w:sz w:val="24"/>
          <w:szCs w:val="24"/>
        </w:rPr>
        <w:t>2</w:t>
      </w:r>
      <w:r w:rsidR="007A12FD" w:rsidRPr="00540C5B">
        <w:rPr>
          <w:b/>
          <w:bCs/>
          <w:sz w:val="24"/>
          <w:szCs w:val="24"/>
        </w:rPr>
        <w:t xml:space="preserve"> </w:t>
      </w:r>
      <w:r w:rsidR="007A12FD" w:rsidRPr="00540C5B">
        <w:rPr>
          <w:bCs/>
          <w:sz w:val="24"/>
          <w:szCs w:val="24"/>
        </w:rPr>
        <w:t>%).</w:t>
      </w:r>
    </w:p>
    <w:p w:rsidR="007A12FD" w:rsidRPr="00540C5B" w:rsidRDefault="007A12F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Cs/>
          <w:sz w:val="24"/>
          <w:szCs w:val="24"/>
        </w:rPr>
        <w:t xml:space="preserve">Biorąc pod uwagę </w:t>
      </w:r>
      <w:r w:rsidRPr="00540C5B">
        <w:rPr>
          <w:b/>
          <w:bCs/>
          <w:sz w:val="24"/>
          <w:szCs w:val="24"/>
        </w:rPr>
        <w:t>miejsce zamieszkania</w:t>
      </w:r>
      <w:r w:rsidRPr="00540C5B">
        <w:rPr>
          <w:bCs/>
          <w:sz w:val="24"/>
          <w:szCs w:val="24"/>
        </w:rPr>
        <w:t xml:space="preserve">, na obszarach wiejskich bezrobocie </w:t>
      </w:r>
      <w:r w:rsidRPr="00540C5B">
        <w:rPr>
          <w:b/>
          <w:bCs/>
          <w:sz w:val="24"/>
          <w:szCs w:val="24"/>
        </w:rPr>
        <w:t>wzrosło</w:t>
      </w:r>
      <w:r w:rsidRPr="00540C5B">
        <w:rPr>
          <w:bCs/>
          <w:sz w:val="24"/>
          <w:szCs w:val="24"/>
        </w:rPr>
        <w:t xml:space="preserve"> </w:t>
      </w:r>
      <w:r w:rsidR="00DE0535">
        <w:rPr>
          <w:bCs/>
          <w:sz w:val="24"/>
          <w:szCs w:val="24"/>
        </w:rPr>
        <w:br/>
      </w:r>
      <w:r w:rsidRPr="00540C5B">
        <w:rPr>
          <w:bCs/>
          <w:sz w:val="24"/>
          <w:szCs w:val="24"/>
        </w:rPr>
        <w:t xml:space="preserve">o </w:t>
      </w:r>
      <w:r w:rsidR="00ED378D" w:rsidRPr="00540C5B">
        <w:rPr>
          <w:b/>
          <w:bCs/>
          <w:sz w:val="24"/>
          <w:szCs w:val="24"/>
        </w:rPr>
        <w:t>64</w:t>
      </w:r>
      <w:r w:rsidRPr="00540C5B">
        <w:rPr>
          <w:b/>
          <w:bCs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 xml:space="preserve">osoby (tj. o </w:t>
      </w:r>
      <w:r w:rsidR="00ED378D" w:rsidRPr="00540C5B">
        <w:rPr>
          <w:b/>
          <w:bCs/>
          <w:sz w:val="24"/>
          <w:szCs w:val="24"/>
        </w:rPr>
        <w:t>2</w:t>
      </w:r>
      <w:r w:rsidRPr="00540C5B">
        <w:rPr>
          <w:b/>
          <w:bCs/>
          <w:sz w:val="24"/>
          <w:szCs w:val="24"/>
        </w:rPr>
        <w:t xml:space="preserve"> %</w:t>
      </w:r>
      <w:r w:rsidRPr="00540C5B">
        <w:rPr>
          <w:bCs/>
          <w:sz w:val="24"/>
          <w:szCs w:val="24"/>
        </w:rPr>
        <w:t>),</w:t>
      </w:r>
      <w:r w:rsidRPr="00540C5B">
        <w:rPr>
          <w:b/>
          <w:bCs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 xml:space="preserve">w mieście o </w:t>
      </w:r>
      <w:r w:rsidR="00ED378D" w:rsidRPr="00540C5B">
        <w:rPr>
          <w:b/>
          <w:bCs/>
          <w:sz w:val="24"/>
          <w:szCs w:val="24"/>
        </w:rPr>
        <w:t>16</w:t>
      </w:r>
      <w:r w:rsidRPr="00540C5B">
        <w:rPr>
          <w:b/>
          <w:bCs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 xml:space="preserve">osób. </w:t>
      </w:r>
    </w:p>
    <w:p w:rsidR="007A12FD" w:rsidRPr="00540C5B" w:rsidRDefault="007A12F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sz w:val="24"/>
          <w:szCs w:val="24"/>
        </w:rPr>
        <w:t xml:space="preserve">W odniesieniu do osób określonych w ustawie o promocji zatrudnienia i instytucjach rynku pracy jako „będące w szczególnej sytuacji na rynku pracy”, w końcu </w:t>
      </w:r>
      <w:r w:rsidR="00ED378D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2013 r. w urzędzie pracy zarejestrowanych było </w:t>
      </w:r>
      <w:r w:rsidRPr="00540C5B">
        <w:rPr>
          <w:b/>
          <w:sz w:val="24"/>
          <w:szCs w:val="24"/>
        </w:rPr>
        <w:t xml:space="preserve">5 </w:t>
      </w:r>
      <w:r w:rsidR="00ED378D" w:rsidRPr="00540C5B">
        <w:rPr>
          <w:b/>
          <w:sz w:val="24"/>
          <w:szCs w:val="24"/>
        </w:rPr>
        <w:t>221</w:t>
      </w:r>
      <w:r w:rsidRPr="00540C5B">
        <w:rPr>
          <w:sz w:val="24"/>
          <w:szCs w:val="24"/>
        </w:rPr>
        <w:t xml:space="preserve"> takich osób (tj. 9</w:t>
      </w:r>
      <w:r w:rsidR="00ED378D" w:rsidRPr="00540C5B">
        <w:rPr>
          <w:sz w:val="24"/>
          <w:szCs w:val="24"/>
        </w:rPr>
        <w:t>3</w:t>
      </w:r>
      <w:r w:rsidRPr="00540C5B">
        <w:rPr>
          <w:sz w:val="24"/>
          <w:szCs w:val="24"/>
        </w:rPr>
        <w:t xml:space="preserve">% ogółu), wśród nich </w:t>
      </w:r>
      <w:r w:rsidR="00DE0535">
        <w:rPr>
          <w:sz w:val="24"/>
          <w:szCs w:val="24"/>
        </w:rPr>
        <w:br/>
      </w:r>
      <w:r w:rsidR="00DA0EFF" w:rsidRPr="00540C5B">
        <w:rPr>
          <w:b/>
          <w:bCs/>
          <w:sz w:val="24"/>
          <w:szCs w:val="24"/>
        </w:rPr>
        <w:t>3 408 długotrwale bezrobotnych,</w:t>
      </w:r>
      <w:r w:rsidR="00DA0EFF" w:rsidRPr="00540C5B">
        <w:rPr>
          <w:b/>
          <w:sz w:val="24"/>
          <w:szCs w:val="24"/>
        </w:rPr>
        <w:t xml:space="preserve"> </w:t>
      </w:r>
      <w:r w:rsidRPr="00540C5B">
        <w:rPr>
          <w:b/>
          <w:sz w:val="24"/>
          <w:szCs w:val="24"/>
        </w:rPr>
        <w:t>1 3</w:t>
      </w:r>
      <w:r w:rsidR="00ED378D" w:rsidRPr="00540C5B">
        <w:rPr>
          <w:b/>
          <w:sz w:val="24"/>
          <w:szCs w:val="24"/>
        </w:rPr>
        <w:t>58</w:t>
      </w:r>
      <w:r w:rsidRPr="00540C5B">
        <w:rPr>
          <w:b/>
          <w:bCs/>
          <w:sz w:val="24"/>
          <w:szCs w:val="24"/>
        </w:rPr>
        <w:t xml:space="preserve"> </w:t>
      </w:r>
      <w:r w:rsidRPr="00540C5B">
        <w:rPr>
          <w:b/>
          <w:sz w:val="24"/>
          <w:szCs w:val="24"/>
        </w:rPr>
        <w:t>bezrobotnych będących w wieku do 25 roku życia</w:t>
      </w:r>
      <w:r w:rsidRPr="00540C5B">
        <w:rPr>
          <w:sz w:val="24"/>
          <w:szCs w:val="24"/>
        </w:rPr>
        <w:t xml:space="preserve"> </w:t>
      </w:r>
      <w:r w:rsidR="00DA0EFF" w:rsidRPr="00540C5B">
        <w:rPr>
          <w:b/>
          <w:bCs/>
          <w:sz w:val="24"/>
          <w:szCs w:val="24"/>
        </w:rPr>
        <w:t xml:space="preserve">oraz </w:t>
      </w:r>
      <w:r w:rsidRPr="00540C5B">
        <w:rPr>
          <w:b/>
          <w:bCs/>
          <w:sz w:val="24"/>
          <w:szCs w:val="24"/>
        </w:rPr>
        <w:t>9</w:t>
      </w:r>
      <w:r w:rsidR="00ED378D" w:rsidRPr="00540C5B">
        <w:rPr>
          <w:b/>
          <w:bCs/>
          <w:sz w:val="24"/>
          <w:szCs w:val="24"/>
        </w:rPr>
        <w:t>95</w:t>
      </w:r>
      <w:r w:rsidRPr="00540C5B">
        <w:rPr>
          <w:b/>
          <w:bCs/>
          <w:sz w:val="24"/>
          <w:szCs w:val="24"/>
        </w:rPr>
        <w:t xml:space="preserve"> bezrobotnych powyżej 50 roku życia. </w:t>
      </w:r>
      <w:r w:rsidRPr="00540C5B">
        <w:rPr>
          <w:sz w:val="24"/>
          <w:szCs w:val="24"/>
        </w:rPr>
        <w:t xml:space="preserve">Osoby te stanowiły odpowiednio </w:t>
      </w:r>
      <w:r w:rsidR="00DA0EFF" w:rsidRPr="00540C5B">
        <w:rPr>
          <w:b/>
          <w:sz w:val="24"/>
          <w:szCs w:val="24"/>
        </w:rPr>
        <w:t>61</w:t>
      </w:r>
      <w:r w:rsidR="00DA0EFF" w:rsidRPr="00540C5B">
        <w:rPr>
          <w:sz w:val="24"/>
          <w:szCs w:val="24"/>
        </w:rPr>
        <w:t xml:space="preserve">%, </w:t>
      </w:r>
      <w:r w:rsidRPr="00540C5B">
        <w:rPr>
          <w:b/>
          <w:sz w:val="24"/>
          <w:szCs w:val="24"/>
        </w:rPr>
        <w:t>24</w:t>
      </w:r>
      <w:r w:rsidRPr="00540C5B">
        <w:rPr>
          <w:sz w:val="24"/>
          <w:szCs w:val="24"/>
        </w:rPr>
        <w:t xml:space="preserve">%, </w:t>
      </w:r>
      <w:r w:rsidRPr="00540C5B">
        <w:rPr>
          <w:b/>
          <w:sz w:val="24"/>
          <w:szCs w:val="24"/>
        </w:rPr>
        <w:t>18</w:t>
      </w:r>
      <w:r w:rsidRPr="00540C5B">
        <w:rPr>
          <w:sz w:val="24"/>
          <w:szCs w:val="24"/>
        </w:rPr>
        <w:t xml:space="preserve">% w stosunku do bezrobotnych ogółem. </w:t>
      </w:r>
    </w:p>
    <w:p w:rsidR="00407A77" w:rsidRPr="00540C5B" w:rsidRDefault="00407A77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Cs/>
          <w:sz w:val="24"/>
          <w:szCs w:val="24"/>
        </w:rPr>
        <w:t xml:space="preserve">Osoby określone przez ustawodawcę jako będące w szczególnej sytuacji na rynku pracy </w:t>
      </w:r>
      <w:r w:rsidR="00DE0535">
        <w:rPr>
          <w:bCs/>
          <w:sz w:val="24"/>
          <w:szCs w:val="24"/>
        </w:rPr>
        <w:br/>
      </w:r>
      <w:r w:rsidRPr="00540C5B">
        <w:rPr>
          <w:bCs/>
          <w:sz w:val="24"/>
          <w:szCs w:val="24"/>
        </w:rPr>
        <w:t>to również bezrobotni zarejestrowani w PUP i posiadający orzeczenie o stopniu niepełnosprawności, które to wraz z pozytywną opinią lekarza specjalisty umożliwia</w:t>
      </w:r>
      <w:r w:rsidR="00DE0535">
        <w:rPr>
          <w:bCs/>
          <w:sz w:val="24"/>
          <w:szCs w:val="24"/>
        </w:rPr>
        <w:br/>
      </w:r>
      <w:r w:rsidRPr="00540C5B">
        <w:rPr>
          <w:bCs/>
          <w:sz w:val="24"/>
          <w:szCs w:val="24"/>
        </w:rPr>
        <w:t xml:space="preserve"> im podjęcie pracy.</w:t>
      </w:r>
      <w:r w:rsidR="006D43F8" w:rsidRPr="00540C5B">
        <w:rPr>
          <w:bCs/>
          <w:sz w:val="24"/>
          <w:szCs w:val="24"/>
        </w:rPr>
        <w:t xml:space="preserve"> W ewidencji urzędu </w:t>
      </w:r>
      <w:r w:rsidR="00DA0EFF" w:rsidRPr="00540C5B">
        <w:rPr>
          <w:bCs/>
          <w:sz w:val="24"/>
          <w:szCs w:val="24"/>
        </w:rPr>
        <w:t>było</w:t>
      </w:r>
      <w:r w:rsidR="006D43F8" w:rsidRPr="00540C5B">
        <w:rPr>
          <w:bCs/>
          <w:sz w:val="24"/>
          <w:szCs w:val="24"/>
        </w:rPr>
        <w:t xml:space="preserve"> 14</w:t>
      </w:r>
      <w:r w:rsidR="00DA0EFF" w:rsidRPr="00540C5B">
        <w:rPr>
          <w:bCs/>
          <w:sz w:val="24"/>
          <w:szCs w:val="24"/>
        </w:rPr>
        <w:t>5</w:t>
      </w:r>
      <w:r w:rsidR="006D43F8" w:rsidRPr="00540C5B">
        <w:rPr>
          <w:bCs/>
          <w:sz w:val="24"/>
          <w:szCs w:val="24"/>
        </w:rPr>
        <w:t xml:space="preserve"> osób niepełnosprawnych bezrobotnych oraz 76 osób niepełnosprawnych poszukujących pracy.</w:t>
      </w:r>
    </w:p>
    <w:p w:rsidR="007A12FD" w:rsidRPr="00540C5B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contextualSpacing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W strukturze bezrobocia nadal utrzymują się niekorzystne cechy, tj. </w:t>
      </w:r>
      <w:r w:rsidRPr="00540C5B">
        <w:rPr>
          <w:b/>
          <w:bCs/>
          <w:sz w:val="24"/>
          <w:szCs w:val="24"/>
        </w:rPr>
        <w:t xml:space="preserve">wysoki odsetek ludzi młodych, niski poziom wykształcenia zarejestrowanych oraz długotrwałe pozostawanie bez pracy. </w:t>
      </w:r>
      <w:r w:rsidRPr="00540C5B">
        <w:rPr>
          <w:sz w:val="24"/>
          <w:szCs w:val="24"/>
        </w:rPr>
        <w:t xml:space="preserve">W końcu </w:t>
      </w:r>
      <w:r w:rsidR="00DA0EFF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2013, </w:t>
      </w:r>
      <w:r w:rsidR="00DA0EFF" w:rsidRPr="00540C5B">
        <w:rPr>
          <w:sz w:val="24"/>
          <w:szCs w:val="24"/>
        </w:rPr>
        <w:t>osoby</w:t>
      </w:r>
      <w:r w:rsidRPr="00540C5B">
        <w:rPr>
          <w:sz w:val="24"/>
          <w:szCs w:val="24"/>
        </w:rPr>
        <w:t xml:space="preserve"> najmłod</w:t>
      </w:r>
      <w:r w:rsidR="00DA0EFF" w:rsidRPr="00540C5B">
        <w:rPr>
          <w:sz w:val="24"/>
          <w:szCs w:val="24"/>
        </w:rPr>
        <w:t>sze</w:t>
      </w:r>
      <w:r w:rsidRPr="00540C5B">
        <w:rPr>
          <w:sz w:val="24"/>
          <w:szCs w:val="24"/>
        </w:rPr>
        <w:t>, do 35 roku życia, stanowi</w:t>
      </w:r>
      <w:r w:rsidR="00DA0EFF" w:rsidRPr="00540C5B">
        <w:rPr>
          <w:sz w:val="24"/>
          <w:szCs w:val="24"/>
        </w:rPr>
        <w:t>ły</w:t>
      </w:r>
      <w:r w:rsidRPr="00540C5B">
        <w:rPr>
          <w:sz w:val="24"/>
          <w:szCs w:val="24"/>
        </w:rPr>
        <w:t xml:space="preserve"> </w:t>
      </w:r>
      <w:r w:rsidRPr="00540C5B">
        <w:rPr>
          <w:b/>
          <w:sz w:val="24"/>
          <w:szCs w:val="24"/>
        </w:rPr>
        <w:t>55</w:t>
      </w:r>
      <w:r w:rsidRPr="00540C5B">
        <w:rPr>
          <w:sz w:val="24"/>
          <w:szCs w:val="24"/>
        </w:rPr>
        <w:t xml:space="preserve">%, a w wieku uznawanym za mobilny, tj. do 44 roku życia </w:t>
      </w:r>
      <w:r w:rsidRPr="00540C5B">
        <w:rPr>
          <w:b/>
          <w:sz w:val="24"/>
          <w:szCs w:val="24"/>
        </w:rPr>
        <w:t>74</w:t>
      </w:r>
      <w:r w:rsidRPr="00540C5B">
        <w:rPr>
          <w:sz w:val="24"/>
          <w:szCs w:val="24"/>
        </w:rPr>
        <w:t xml:space="preserve">% ogółu bezrobotnych. Biorąc pod uwagę poziom wykształcenia bezrobotnych oraz czas pozostawania bez pracy, w końcu </w:t>
      </w:r>
      <w:r w:rsidR="00DA0EFF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b.r. </w:t>
      </w:r>
      <w:r w:rsidR="00165454" w:rsidRPr="00540C5B">
        <w:rPr>
          <w:b/>
          <w:sz w:val="24"/>
          <w:szCs w:val="24"/>
        </w:rPr>
        <w:t>53</w:t>
      </w:r>
      <w:r w:rsidRPr="00540C5B">
        <w:rPr>
          <w:b/>
          <w:sz w:val="24"/>
          <w:szCs w:val="24"/>
        </w:rPr>
        <w:t>%</w:t>
      </w:r>
      <w:r w:rsidRPr="00540C5B">
        <w:rPr>
          <w:sz w:val="24"/>
          <w:szCs w:val="24"/>
        </w:rPr>
        <w:t xml:space="preserve"> legitymowało się wykształceniem poniżej średniego, a </w:t>
      </w:r>
      <w:r w:rsidRPr="00540C5B">
        <w:rPr>
          <w:b/>
          <w:sz w:val="24"/>
          <w:szCs w:val="24"/>
        </w:rPr>
        <w:t>43</w:t>
      </w:r>
      <w:r w:rsidRPr="00540C5B">
        <w:rPr>
          <w:sz w:val="24"/>
          <w:szCs w:val="24"/>
        </w:rPr>
        <w:t xml:space="preserve">% </w:t>
      </w:r>
      <w:r w:rsidR="00165454" w:rsidRPr="00540C5B">
        <w:rPr>
          <w:sz w:val="24"/>
          <w:szCs w:val="24"/>
        </w:rPr>
        <w:t xml:space="preserve">osób </w:t>
      </w:r>
      <w:r w:rsidRPr="00540C5B">
        <w:rPr>
          <w:sz w:val="24"/>
          <w:szCs w:val="24"/>
        </w:rPr>
        <w:t>pozostawało w rejestrze urzędu pracy ponad 12 miesięcy.</w:t>
      </w:r>
    </w:p>
    <w:p w:rsidR="007A12FD" w:rsidRPr="00540C5B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W statystyce urzędu pracy znajdował</w:t>
      </w:r>
      <w:r w:rsidR="00165454" w:rsidRPr="00540C5B">
        <w:rPr>
          <w:sz w:val="24"/>
          <w:szCs w:val="24"/>
        </w:rPr>
        <w:t>y</w:t>
      </w:r>
      <w:r w:rsidRPr="00540C5B">
        <w:rPr>
          <w:sz w:val="24"/>
          <w:szCs w:val="24"/>
        </w:rPr>
        <w:t xml:space="preserve"> się </w:t>
      </w:r>
      <w:r w:rsidR="00165454" w:rsidRPr="00540C5B">
        <w:rPr>
          <w:b/>
          <w:sz w:val="24"/>
          <w:szCs w:val="24"/>
        </w:rPr>
        <w:t>562 osoby</w:t>
      </w:r>
      <w:r w:rsidRPr="00540C5B">
        <w:rPr>
          <w:sz w:val="24"/>
          <w:szCs w:val="24"/>
        </w:rPr>
        <w:t xml:space="preserve"> </w:t>
      </w:r>
      <w:r w:rsidRPr="00540C5B">
        <w:rPr>
          <w:b/>
          <w:sz w:val="24"/>
          <w:szCs w:val="24"/>
        </w:rPr>
        <w:t>bezrobotn</w:t>
      </w:r>
      <w:r w:rsidR="00165454" w:rsidRPr="00540C5B">
        <w:rPr>
          <w:b/>
          <w:sz w:val="24"/>
          <w:szCs w:val="24"/>
        </w:rPr>
        <w:t>e</w:t>
      </w:r>
      <w:r w:rsidRPr="00540C5B">
        <w:rPr>
          <w:b/>
          <w:sz w:val="24"/>
          <w:szCs w:val="24"/>
        </w:rPr>
        <w:t xml:space="preserve"> posiadając</w:t>
      </w:r>
      <w:r w:rsidR="00165454" w:rsidRPr="00540C5B">
        <w:rPr>
          <w:b/>
          <w:sz w:val="24"/>
          <w:szCs w:val="24"/>
        </w:rPr>
        <w:t>e</w:t>
      </w:r>
      <w:r w:rsidRPr="00540C5B">
        <w:rPr>
          <w:b/>
          <w:sz w:val="24"/>
          <w:szCs w:val="24"/>
        </w:rPr>
        <w:t xml:space="preserve"> prawo </w:t>
      </w:r>
      <w:r w:rsidR="00DE0535">
        <w:rPr>
          <w:b/>
          <w:sz w:val="24"/>
          <w:szCs w:val="24"/>
        </w:rPr>
        <w:br/>
      </w:r>
      <w:r w:rsidRPr="00540C5B">
        <w:rPr>
          <w:b/>
          <w:sz w:val="24"/>
          <w:szCs w:val="24"/>
        </w:rPr>
        <w:t>do zasiłku</w:t>
      </w:r>
      <w:r w:rsidRPr="00540C5B">
        <w:rPr>
          <w:sz w:val="24"/>
          <w:szCs w:val="24"/>
        </w:rPr>
        <w:t xml:space="preserve">, co stanowiło </w:t>
      </w:r>
      <w:r w:rsidRPr="00540C5B">
        <w:rPr>
          <w:b/>
          <w:sz w:val="24"/>
          <w:szCs w:val="24"/>
        </w:rPr>
        <w:t>10</w:t>
      </w:r>
      <w:r w:rsidRPr="00540C5B">
        <w:rPr>
          <w:sz w:val="24"/>
          <w:szCs w:val="24"/>
        </w:rPr>
        <w:t xml:space="preserve">% ogółu bezrobotnych (w końcu </w:t>
      </w:r>
      <w:r w:rsidR="00165454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2012 roku – 1</w:t>
      </w:r>
      <w:r w:rsidR="00165454" w:rsidRPr="00540C5B">
        <w:rPr>
          <w:sz w:val="24"/>
          <w:szCs w:val="24"/>
        </w:rPr>
        <w:t>2</w:t>
      </w:r>
      <w:r w:rsidRPr="00540C5B">
        <w:rPr>
          <w:sz w:val="24"/>
          <w:szCs w:val="24"/>
        </w:rPr>
        <w:t>%).</w:t>
      </w:r>
    </w:p>
    <w:p w:rsidR="006D43F8" w:rsidRPr="00540C5B" w:rsidRDefault="006D43F8" w:rsidP="007A12FD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Osoby wyłączone z ewidencji urzędu w </w:t>
      </w:r>
      <w:r w:rsidR="00C41F5F" w:rsidRPr="00540C5B">
        <w:rPr>
          <w:sz w:val="24"/>
          <w:szCs w:val="24"/>
        </w:rPr>
        <w:t>2013 roku</w:t>
      </w:r>
      <w:r w:rsidR="00975A28" w:rsidRPr="00540C5B">
        <w:rPr>
          <w:rStyle w:val="Odwoanieprzypisudolnego"/>
          <w:sz w:val="24"/>
          <w:szCs w:val="24"/>
        </w:rPr>
        <w:footnoteReference w:id="1"/>
      </w:r>
      <w:r w:rsidRPr="00540C5B">
        <w:rPr>
          <w:sz w:val="24"/>
          <w:szCs w:val="24"/>
        </w:rPr>
        <w:t>:</w:t>
      </w:r>
    </w:p>
    <w:p w:rsidR="006D43F8" w:rsidRPr="00540C5B" w:rsidRDefault="006D43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podjęcie pracy</w:t>
      </w:r>
      <w:r w:rsidR="0078407D" w:rsidRPr="00540C5B">
        <w:rPr>
          <w:sz w:val="24"/>
          <w:szCs w:val="24"/>
        </w:rPr>
        <w:t xml:space="preserve"> – </w:t>
      </w:r>
      <w:r w:rsidR="00C41F5F" w:rsidRPr="00540C5B">
        <w:rPr>
          <w:sz w:val="24"/>
          <w:szCs w:val="24"/>
        </w:rPr>
        <w:t>3 180</w:t>
      </w:r>
      <w:r w:rsidR="0078407D" w:rsidRPr="00540C5B">
        <w:rPr>
          <w:sz w:val="24"/>
          <w:szCs w:val="24"/>
        </w:rPr>
        <w:t xml:space="preserve"> osób</w:t>
      </w:r>
      <w:r w:rsidR="00A520F8" w:rsidRPr="00540C5B">
        <w:rPr>
          <w:sz w:val="24"/>
          <w:szCs w:val="24"/>
        </w:rPr>
        <w:t xml:space="preserve">, w tym w ramach </w:t>
      </w:r>
      <w:proofErr w:type="spellStart"/>
      <w:r w:rsidR="00A520F8" w:rsidRPr="00540C5B">
        <w:rPr>
          <w:sz w:val="24"/>
          <w:szCs w:val="24"/>
        </w:rPr>
        <w:t>refund</w:t>
      </w:r>
      <w:proofErr w:type="spellEnd"/>
      <w:r w:rsidR="00A520F8" w:rsidRPr="00540C5B">
        <w:rPr>
          <w:sz w:val="24"/>
          <w:szCs w:val="24"/>
        </w:rPr>
        <w:t xml:space="preserve">. doposażenia st. pracy – </w:t>
      </w:r>
      <w:r w:rsidR="007F6ABD" w:rsidRPr="00540C5B">
        <w:rPr>
          <w:sz w:val="24"/>
          <w:szCs w:val="24"/>
        </w:rPr>
        <w:t>117</w:t>
      </w:r>
      <w:r w:rsidR="00A520F8" w:rsidRPr="00540C5B">
        <w:rPr>
          <w:sz w:val="24"/>
          <w:szCs w:val="24"/>
        </w:rPr>
        <w:t xml:space="preserve"> os., </w:t>
      </w:r>
      <w:r w:rsidR="00AD34AE" w:rsidRPr="00540C5B">
        <w:rPr>
          <w:sz w:val="24"/>
          <w:szCs w:val="24"/>
        </w:rPr>
        <w:t xml:space="preserve">w ramach </w:t>
      </w:r>
      <w:r w:rsidR="00A520F8" w:rsidRPr="00540C5B">
        <w:rPr>
          <w:sz w:val="24"/>
          <w:szCs w:val="24"/>
        </w:rPr>
        <w:t>prac interw</w:t>
      </w:r>
      <w:r w:rsidR="00AD34AE" w:rsidRPr="00540C5B">
        <w:rPr>
          <w:sz w:val="24"/>
          <w:szCs w:val="24"/>
        </w:rPr>
        <w:t>encyjnych</w:t>
      </w:r>
      <w:r w:rsidR="00A520F8" w:rsidRPr="00540C5B">
        <w:rPr>
          <w:sz w:val="24"/>
          <w:szCs w:val="24"/>
        </w:rPr>
        <w:t xml:space="preserve"> – 7</w:t>
      </w:r>
      <w:r w:rsidR="007F6ABD" w:rsidRPr="00540C5B">
        <w:rPr>
          <w:sz w:val="24"/>
          <w:szCs w:val="24"/>
        </w:rPr>
        <w:t>8</w:t>
      </w:r>
      <w:r w:rsidR="00A520F8" w:rsidRPr="00540C5B">
        <w:rPr>
          <w:sz w:val="24"/>
          <w:szCs w:val="24"/>
        </w:rPr>
        <w:t xml:space="preserve"> osób</w:t>
      </w:r>
      <w:r w:rsidRPr="00540C5B">
        <w:rPr>
          <w:sz w:val="24"/>
          <w:szCs w:val="24"/>
        </w:rPr>
        <w:t>;</w:t>
      </w:r>
    </w:p>
    <w:p w:rsidR="006D43F8" w:rsidRPr="00540C5B" w:rsidRDefault="006D43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niepotwierdzenie gotowości do podjęcia pracy</w:t>
      </w:r>
      <w:r w:rsidR="0078407D" w:rsidRPr="00540C5B">
        <w:rPr>
          <w:sz w:val="24"/>
          <w:szCs w:val="24"/>
        </w:rPr>
        <w:t xml:space="preserve"> </w:t>
      </w:r>
      <w:r w:rsidR="00A520F8" w:rsidRPr="00540C5B">
        <w:rPr>
          <w:sz w:val="24"/>
          <w:szCs w:val="24"/>
        </w:rPr>
        <w:t>–</w:t>
      </w:r>
      <w:r w:rsidR="007F6ABD" w:rsidRPr="00540C5B">
        <w:rPr>
          <w:sz w:val="24"/>
          <w:szCs w:val="24"/>
        </w:rPr>
        <w:t xml:space="preserve"> 1 517 </w:t>
      </w:r>
      <w:r w:rsidR="00A520F8" w:rsidRPr="00540C5B">
        <w:rPr>
          <w:sz w:val="24"/>
          <w:szCs w:val="24"/>
        </w:rPr>
        <w:t>osób</w:t>
      </w:r>
      <w:r w:rsidRPr="00540C5B">
        <w:rPr>
          <w:sz w:val="24"/>
          <w:szCs w:val="24"/>
        </w:rPr>
        <w:t>;</w:t>
      </w:r>
    </w:p>
    <w:p w:rsidR="006D43F8" w:rsidRPr="00540C5B" w:rsidRDefault="0078407D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lastRenderedPageBreak/>
        <w:t xml:space="preserve">nabycie praw do świadczenia przedemerytalnego </w:t>
      </w:r>
      <w:r w:rsidR="00A520F8" w:rsidRPr="00540C5B">
        <w:rPr>
          <w:sz w:val="24"/>
          <w:szCs w:val="24"/>
        </w:rPr>
        <w:t xml:space="preserve">– </w:t>
      </w:r>
      <w:r w:rsidR="007F6ABD" w:rsidRPr="00540C5B">
        <w:rPr>
          <w:sz w:val="24"/>
          <w:szCs w:val="24"/>
        </w:rPr>
        <w:t>135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nabycie praw emerytalnych lub rentowych – </w:t>
      </w:r>
      <w:r w:rsidR="007F6ABD" w:rsidRPr="00540C5B">
        <w:rPr>
          <w:sz w:val="24"/>
          <w:szCs w:val="24"/>
        </w:rPr>
        <w:t>148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dobrowolna rezygnacja ze statusu osoby bezrobotnej – </w:t>
      </w:r>
      <w:r w:rsidR="007F6ABD" w:rsidRPr="00540C5B">
        <w:rPr>
          <w:sz w:val="24"/>
          <w:szCs w:val="24"/>
        </w:rPr>
        <w:t>241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inne powody – </w:t>
      </w:r>
      <w:r w:rsidR="007F6ABD" w:rsidRPr="00540C5B">
        <w:rPr>
          <w:sz w:val="24"/>
          <w:szCs w:val="24"/>
        </w:rPr>
        <w:t>143 osoby</w:t>
      </w:r>
      <w:r w:rsidRPr="00540C5B">
        <w:rPr>
          <w:sz w:val="24"/>
          <w:szCs w:val="24"/>
        </w:rPr>
        <w:t>;</w:t>
      </w:r>
    </w:p>
    <w:p w:rsidR="00387C50" w:rsidRPr="00540C5B" w:rsidRDefault="00387C50" w:rsidP="00387C50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Najczęściej </w:t>
      </w:r>
      <w:r w:rsidR="00540C5B">
        <w:rPr>
          <w:sz w:val="24"/>
          <w:szCs w:val="24"/>
        </w:rPr>
        <w:t xml:space="preserve">poszukiwani pracownicy w ramach 1 832 </w:t>
      </w:r>
      <w:r w:rsidRPr="00540C5B">
        <w:rPr>
          <w:sz w:val="24"/>
          <w:szCs w:val="24"/>
        </w:rPr>
        <w:t xml:space="preserve">oferty pracy/aktywizacji zawodowej </w:t>
      </w:r>
      <w:r w:rsidR="00540C5B">
        <w:rPr>
          <w:sz w:val="24"/>
          <w:szCs w:val="24"/>
        </w:rPr>
        <w:t>pozyskanych przez PUP w</w:t>
      </w:r>
      <w:r w:rsidRPr="00540C5B">
        <w:rPr>
          <w:sz w:val="24"/>
          <w:szCs w:val="24"/>
        </w:rPr>
        <w:t xml:space="preserve"> 2013 roku:</w:t>
      </w:r>
    </w:p>
    <w:p w:rsidR="00540C5B" w:rsidRPr="00540C5B" w:rsidRDefault="00540C5B" w:rsidP="00540C5B">
      <w:pPr>
        <w:pStyle w:val="8mj"/>
        <w:numPr>
          <w:ilvl w:val="0"/>
          <w:numId w:val="7"/>
        </w:numPr>
        <w:spacing w:line="240" w:lineRule="auto"/>
        <w:ind w:left="993" w:hanging="284"/>
        <w:rPr>
          <w:szCs w:val="24"/>
        </w:rPr>
      </w:pPr>
      <w:r w:rsidRPr="00540C5B">
        <w:rPr>
          <w:szCs w:val="24"/>
        </w:rPr>
        <w:t>pracownik biurowy – 190 ofert (10 % zgłoszonych ofert),</w:t>
      </w:r>
    </w:p>
    <w:p w:rsidR="00540C5B" w:rsidRPr="00540C5B" w:rsidRDefault="00540C5B" w:rsidP="00540C5B">
      <w:pPr>
        <w:pStyle w:val="8mj"/>
        <w:numPr>
          <w:ilvl w:val="0"/>
          <w:numId w:val="7"/>
        </w:numPr>
        <w:spacing w:line="240" w:lineRule="auto"/>
        <w:ind w:left="993" w:hanging="284"/>
        <w:rPr>
          <w:szCs w:val="24"/>
        </w:rPr>
      </w:pPr>
      <w:r w:rsidRPr="00540C5B">
        <w:rPr>
          <w:szCs w:val="24"/>
        </w:rPr>
        <w:t>sprzedawca – 160 (9 %) ,</w:t>
      </w:r>
    </w:p>
    <w:p w:rsidR="00540C5B" w:rsidRPr="00540C5B" w:rsidRDefault="00540C5B" w:rsidP="00540C5B">
      <w:pPr>
        <w:pStyle w:val="8mj"/>
        <w:numPr>
          <w:ilvl w:val="0"/>
          <w:numId w:val="7"/>
        </w:numPr>
        <w:spacing w:line="240" w:lineRule="auto"/>
        <w:ind w:left="993" w:hanging="284"/>
        <w:rPr>
          <w:szCs w:val="24"/>
        </w:rPr>
      </w:pPr>
      <w:r w:rsidRPr="00540C5B">
        <w:rPr>
          <w:szCs w:val="24"/>
        </w:rPr>
        <w:t>robotnik gospodarczy – 145 (8 %)</w:t>
      </w:r>
    </w:p>
    <w:p w:rsidR="00540C5B" w:rsidRPr="00540C5B" w:rsidRDefault="00540C5B" w:rsidP="00540C5B">
      <w:pPr>
        <w:pStyle w:val="8mj"/>
        <w:numPr>
          <w:ilvl w:val="0"/>
          <w:numId w:val="7"/>
        </w:numPr>
        <w:spacing w:line="240" w:lineRule="auto"/>
        <w:ind w:left="993" w:hanging="284"/>
        <w:rPr>
          <w:szCs w:val="24"/>
        </w:rPr>
      </w:pPr>
      <w:r w:rsidRPr="00540C5B">
        <w:rPr>
          <w:szCs w:val="24"/>
        </w:rPr>
        <w:t>robotnik budowlany – 65 (4 %)</w:t>
      </w:r>
    </w:p>
    <w:p w:rsidR="00540C5B" w:rsidRPr="00540C5B" w:rsidRDefault="00540C5B" w:rsidP="00540C5B">
      <w:pPr>
        <w:pStyle w:val="8mj"/>
        <w:numPr>
          <w:ilvl w:val="0"/>
          <w:numId w:val="7"/>
        </w:numPr>
        <w:spacing w:line="240" w:lineRule="auto"/>
        <w:ind w:left="993" w:hanging="284"/>
        <w:rPr>
          <w:szCs w:val="24"/>
        </w:rPr>
      </w:pPr>
      <w:r w:rsidRPr="00540C5B">
        <w:rPr>
          <w:szCs w:val="24"/>
        </w:rPr>
        <w:t>kierowca samochodu ciężarowego – 53 (3 %)</w:t>
      </w:r>
    </w:p>
    <w:p w:rsidR="00540C5B" w:rsidRPr="00054D99" w:rsidRDefault="006E6CD4" w:rsidP="00387C50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Zwolnienia</w:t>
      </w:r>
      <w:r w:rsidR="00D46933">
        <w:rPr>
          <w:sz w:val="24"/>
          <w:szCs w:val="24"/>
        </w:rPr>
        <w:t xml:space="preserve"> grupowe</w:t>
      </w:r>
      <w:r w:rsidR="00B71D73">
        <w:rPr>
          <w:sz w:val="24"/>
          <w:szCs w:val="24"/>
        </w:rPr>
        <w:t xml:space="preserve">, o których został poinformowany PUP w Leżajsku  </w:t>
      </w:r>
      <w:r>
        <w:rPr>
          <w:sz w:val="24"/>
          <w:szCs w:val="24"/>
        </w:rPr>
        <w:t xml:space="preserve">w 2013 r. miały miejsce w </w:t>
      </w:r>
      <w:r w:rsidR="00D46933" w:rsidRPr="00162EAA">
        <w:rPr>
          <w:sz w:val="24"/>
          <w:szCs w:val="24"/>
        </w:rPr>
        <w:t xml:space="preserve">Fabryce Maszyn </w:t>
      </w:r>
      <w:r w:rsidR="00162EAA" w:rsidRPr="00162EAA">
        <w:rPr>
          <w:sz w:val="24"/>
          <w:szCs w:val="24"/>
        </w:rPr>
        <w:t xml:space="preserve">(221 osób) </w:t>
      </w:r>
      <w:r w:rsidR="00162EAA" w:rsidRPr="003A63A2">
        <w:rPr>
          <w:sz w:val="24"/>
          <w:szCs w:val="24"/>
        </w:rPr>
        <w:t xml:space="preserve">oraz </w:t>
      </w:r>
      <w:r w:rsidR="00162EAA" w:rsidRPr="003A63A2">
        <w:rPr>
          <w:rStyle w:val="Uwydatnienie"/>
          <w:rFonts w:eastAsia="Calibri"/>
          <w:b w:val="0"/>
          <w:sz w:val="24"/>
          <w:szCs w:val="24"/>
        </w:rPr>
        <w:t>Philip Morris</w:t>
      </w:r>
      <w:r w:rsidR="00162EAA" w:rsidRPr="003A63A2">
        <w:rPr>
          <w:rStyle w:val="st1"/>
          <w:sz w:val="24"/>
          <w:szCs w:val="24"/>
        </w:rPr>
        <w:t xml:space="preserve"> Polska</w:t>
      </w:r>
      <w:r w:rsidR="00162EAA" w:rsidRPr="00054D99">
        <w:rPr>
          <w:rStyle w:val="st1"/>
          <w:sz w:val="24"/>
          <w:szCs w:val="24"/>
        </w:rPr>
        <w:t xml:space="preserve"> Tobacco Sp. z o.o. </w:t>
      </w:r>
      <w:r w:rsidR="00DE0535">
        <w:rPr>
          <w:rStyle w:val="st1"/>
          <w:sz w:val="24"/>
          <w:szCs w:val="24"/>
        </w:rPr>
        <w:br/>
      </w:r>
      <w:r w:rsidR="00162EAA" w:rsidRPr="00054D99">
        <w:rPr>
          <w:rStyle w:val="st1"/>
          <w:sz w:val="24"/>
          <w:szCs w:val="24"/>
        </w:rPr>
        <w:t>(28 osób).</w:t>
      </w:r>
      <w:r w:rsidR="00B71D73" w:rsidRPr="00054D99">
        <w:rPr>
          <w:rStyle w:val="st1"/>
          <w:sz w:val="24"/>
          <w:szCs w:val="24"/>
        </w:rPr>
        <w:t xml:space="preserve"> Natomiast w ciągu 2013 r. w urzędzie zarejestrowa</w:t>
      </w:r>
      <w:r w:rsidR="00054D99">
        <w:rPr>
          <w:rStyle w:val="st1"/>
          <w:sz w:val="24"/>
          <w:szCs w:val="24"/>
        </w:rPr>
        <w:t>no</w:t>
      </w:r>
      <w:r w:rsidR="00B71D73" w:rsidRPr="00054D99">
        <w:rPr>
          <w:rStyle w:val="st1"/>
          <w:sz w:val="24"/>
          <w:szCs w:val="24"/>
        </w:rPr>
        <w:t xml:space="preserve"> </w:t>
      </w:r>
      <w:r w:rsidR="003A63A2">
        <w:rPr>
          <w:rStyle w:val="st1"/>
          <w:sz w:val="24"/>
          <w:szCs w:val="24"/>
        </w:rPr>
        <w:t xml:space="preserve">ogółem </w:t>
      </w:r>
      <w:r w:rsidR="00B71D73" w:rsidRPr="00054D99">
        <w:rPr>
          <w:rStyle w:val="st1"/>
          <w:sz w:val="24"/>
          <w:szCs w:val="24"/>
        </w:rPr>
        <w:t>337 osób, które zostały zwolnione z przyczyn dotyczących zakładu pracy.</w:t>
      </w:r>
    </w:p>
    <w:p w:rsidR="007A12FD" w:rsidRPr="006E6CD4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rFonts w:eastAsia="Arial Unicode MS"/>
          <w:sz w:val="24"/>
          <w:szCs w:val="24"/>
        </w:rPr>
        <w:t xml:space="preserve">Ostatnio opublikowana </w:t>
      </w:r>
      <w:r w:rsidRPr="00540C5B">
        <w:rPr>
          <w:rFonts w:eastAsia="Arial Unicode MS"/>
          <w:b/>
          <w:sz w:val="24"/>
          <w:szCs w:val="24"/>
        </w:rPr>
        <w:t>stopa bezrobocia</w:t>
      </w:r>
      <w:r w:rsidRPr="00540C5B">
        <w:rPr>
          <w:rFonts w:eastAsia="Arial Unicode MS"/>
          <w:sz w:val="24"/>
          <w:szCs w:val="24"/>
        </w:rPr>
        <w:t xml:space="preserve"> najbardziej aktualna w dniu opracowywania niniejszej informacji (stan w dniu </w:t>
      </w:r>
      <w:r w:rsidR="0009716C" w:rsidRPr="00540C5B">
        <w:rPr>
          <w:rFonts w:eastAsia="Arial Unicode MS"/>
          <w:sz w:val="24"/>
          <w:szCs w:val="24"/>
        </w:rPr>
        <w:t>30</w:t>
      </w:r>
      <w:r w:rsidRPr="00540C5B">
        <w:rPr>
          <w:rFonts w:eastAsia="Arial Unicode MS"/>
          <w:sz w:val="24"/>
          <w:szCs w:val="24"/>
        </w:rPr>
        <w:t>.1</w:t>
      </w:r>
      <w:r w:rsidR="0009716C" w:rsidRPr="00540C5B">
        <w:rPr>
          <w:rFonts w:eastAsia="Arial Unicode MS"/>
          <w:sz w:val="24"/>
          <w:szCs w:val="24"/>
        </w:rPr>
        <w:t>1</w:t>
      </w:r>
      <w:r w:rsidRPr="00540C5B">
        <w:rPr>
          <w:rFonts w:eastAsia="Arial Unicode MS"/>
          <w:sz w:val="24"/>
          <w:szCs w:val="24"/>
        </w:rPr>
        <w:t xml:space="preserve">.2013 r.) wyniosła </w:t>
      </w:r>
      <w:r w:rsidRPr="00540C5B">
        <w:rPr>
          <w:rFonts w:eastAsia="Arial Unicode MS"/>
          <w:b/>
          <w:sz w:val="24"/>
          <w:szCs w:val="24"/>
        </w:rPr>
        <w:t xml:space="preserve">w powiecie </w:t>
      </w:r>
      <w:r w:rsidR="0009716C" w:rsidRPr="00540C5B">
        <w:rPr>
          <w:rFonts w:eastAsia="Arial Unicode MS"/>
          <w:b/>
          <w:sz w:val="24"/>
          <w:szCs w:val="24"/>
        </w:rPr>
        <w:t>19,2</w:t>
      </w:r>
      <w:r w:rsidRPr="00540C5B">
        <w:rPr>
          <w:rFonts w:eastAsia="Arial Unicode MS"/>
          <w:b/>
          <w:sz w:val="24"/>
          <w:szCs w:val="24"/>
        </w:rPr>
        <w:t>%,</w:t>
      </w:r>
      <w:r w:rsidRPr="00540C5B">
        <w:rPr>
          <w:rFonts w:eastAsia="Arial Unicode MS"/>
          <w:sz w:val="24"/>
          <w:szCs w:val="24"/>
        </w:rPr>
        <w:t xml:space="preserve"> wobec </w:t>
      </w:r>
      <w:r w:rsidRPr="00540C5B">
        <w:rPr>
          <w:rFonts w:eastAsia="Arial Unicode MS"/>
          <w:b/>
          <w:sz w:val="24"/>
          <w:szCs w:val="24"/>
        </w:rPr>
        <w:t>16</w:t>
      </w:r>
      <w:r w:rsidR="0009716C" w:rsidRPr="00540C5B">
        <w:rPr>
          <w:rFonts w:eastAsia="Arial Unicode MS"/>
          <w:b/>
          <w:sz w:val="24"/>
          <w:szCs w:val="24"/>
        </w:rPr>
        <w:t>,0</w:t>
      </w:r>
      <w:r w:rsidRPr="00540C5B">
        <w:rPr>
          <w:rFonts w:eastAsia="Arial Unicode MS"/>
          <w:b/>
          <w:sz w:val="24"/>
          <w:szCs w:val="24"/>
        </w:rPr>
        <w:t>% w województwie podkarpackim i 13</w:t>
      </w:r>
      <w:r w:rsidR="0009716C" w:rsidRPr="00540C5B">
        <w:rPr>
          <w:rFonts w:eastAsia="Arial Unicode MS"/>
          <w:b/>
          <w:sz w:val="24"/>
          <w:szCs w:val="24"/>
        </w:rPr>
        <w:t>,2</w:t>
      </w:r>
      <w:r w:rsidRPr="00540C5B">
        <w:rPr>
          <w:rFonts w:eastAsia="Arial Unicode MS"/>
          <w:b/>
          <w:sz w:val="24"/>
          <w:szCs w:val="24"/>
        </w:rPr>
        <w:t xml:space="preserve"> % w kraju</w:t>
      </w:r>
      <w:r w:rsidRPr="00540C5B">
        <w:rPr>
          <w:rFonts w:eastAsia="Arial Unicode MS"/>
          <w:sz w:val="24"/>
          <w:szCs w:val="24"/>
        </w:rPr>
        <w:t>.</w:t>
      </w:r>
      <w:r w:rsidR="00540C5B">
        <w:rPr>
          <w:rFonts w:eastAsia="Arial Unicode MS"/>
          <w:sz w:val="24"/>
          <w:szCs w:val="24"/>
        </w:rPr>
        <w:t xml:space="preserve"> W okresie od 30.06.2013 </w:t>
      </w:r>
      <w:r w:rsidR="000934AA">
        <w:rPr>
          <w:rFonts w:eastAsia="Arial Unicode MS"/>
          <w:sz w:val="24"/>
          <w:szCs w:val="24"/>
        </w:rPr>
        <w:t xml:space="preserve">r. do 30.11.2013 r. stopa bezrobocia wzrosła o 0,4 punktu procentowego. Dla porównania </w:t>
      </w:r>
      <w:r w:rsidR="00DE0535">
        <w:rPr>
          <w:rFonts w:eastAsia="Arial Unicode MS"/>
          <w:sz w:val="24"/>
          <w:szCs w:val="24"/>
        </w:rPr>
        <w:br/>
      </w:r>
      <w:r w:rsidR="000934AA">
        <w:rPr>
          <w:rFonts w:eastAsia="Arial Unicode MS"/>
          <w:sz w:val="24"/>
          <w:szCs w:val="24"/>
        </w:rPr>
        <w:t xml:space="preserve">w tym samym czasie liczba bezrobotnych wynosiła odpowiednio </w:t>
      </w:r>
      <w:r w:rsidR="006E6CD4">
        <w:rPr>
          <w:rFonts w:eastAsia="Arial Unicode MS"/>
          <w:sz w:val="24"/>
          <w:szCs w:val="24"/>
        </w:rPr>
        <w:t>5 307 oraz 5 458 osób.</w:t>
      </w:r>
    </w:p>
    <w:p w:rsidR="00162EAA" w:rsidRPr="00054D99" w:rsidRDefault="00054D99" w:rsidP="00162EAA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rFonts w:eastAsia="Arial Unicode MS"/>
          <w:sz w:val="24"/>
          <w:szCs w:val="24"/>
        </w:rPr>
      </w:pPr>
      <w:r w:rsidRPr="00054D99">
        <w:rPr>
          <w:rFonts w:eastAsia="Arial Unicode MS"/>
          <w:sz w:val="24"/>
          <w:szCs w:val="24"/>
        </w:rPr>
        <w:t>S</w:t>
      </w:r>
      <w:r w:rsidR="00162EAA" w:rsidRPr="00054D99">
        <w:rPr>
          <w:rFonts w:eastAsia="Arial Unicode MS"/>
          <w:sz w:val="24"/>
          <w:szCs w:val="24"/>
        </w:rPr>
        <w:t>zkole</w:t>
      </w:r>
      <w:r w:rsidRPr="00054D99">
        <w:rPr>
          <w:rFonts w:eastAsia="Arial Unicode MS"/>
          <w:sz w:val="24"/>
          <w:szCs w:val="24"/>
        </w:rPr>
        <w:t>nia</w:t>
      </w:r>
      <w:r w:rsidR="00162EAA" w:rsidRPr="00054D99">
        <w:rPr>
          <w:rFonts w:eastAsia="Arial Unicode MS"/>
          <w:sz w:val="24"/>
          <w:szCs w:val="24"/>
        </w:rPr>
        <w:t xml:space="preserve"> grupow</w:t>
      </w:r>
      <w:r w:rsidRPr="00054D99">
        <w:rPr>
          <w:rFonts w:eastAsia="Arial Unicode MS"/>
          <w:sz w:val="24"/>
          <w:szCs w:val="24"/>
        </w:rPr>
        <w:t>e</w:t>
      </w:r>
      <w:r w:rsidR="00162EAA" w:rsidRPr="00054D99">
        <w:rPr>
          <w:rFonts w:eastAsia="Arial Unicode MS"/>
          <w:sz w:val="24"/>
          <w:szCs w:val="24"/>
        </w:rPr>
        <w:t xml:space="preserve"> </w:t>
      </w:r>
      <w:r w:rsidRPr="00054D99">
        <w:rPr>
          <w:rFonts w:eastAsia="Arial Unicode MS"/>
          <w:sz w:val="24"/>
          <w:szCs w:val="24"/>
        </w:rPr>
        <w:t>przewidziane do realizacji w 2014 r.</w:t>
      </w:r>
      <w:r w:rsidR="00162EAA" w:rsidRPr="00054D99">
        <w:rPr>
          <w:rFonts w:eastAsia="Arial Unicode MS"/>
          <w:sz w:val="24"/>
          <w:szCs w:val="24"/>
        </w:rPr>
        <w:t xml:space="preserve">: </w:t>
      </w:r>
    </w:p>
    <w:p w:rsidR="00054D99" w:rsidRDefault="00054D99" w:rsidP="00054D99">
      <w:pPr>
        <w:pStyle w:val="Tekstpodstawowy3"/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Własna firma – pierwsze kroki (dla 75 osób)</w:t>
      </w:r>
    </w:p>
    <w:p w:rsidR="00054D99" w:rsidRDefault="00054D99" w:rsidP="00054D99">
      <w:pPr>
        <w:pStyle w:val="Tekstpodstawowy3"/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Opiekun osób starszych i niepełnosprawnych (dla 15 osób)</w:t>
      </w:r>
    </w:p>
    <w:p w:rsidR="00054D99" w:rsidRDefault="00054D99" w:rsidP="00054D99">
      <w:pPr>
        <w:pStyle w:val="Tekstpodstawowy3"/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Kurs przygotowujący do egzaminu na prawo jazdy kat. C+E i odpowiednia Kwalifikacja wstępna/ Kwalifikacja przyspieszona (15 osób)</w:t>
      </w:r>
    </w:p>
    <w:p w:rsidR="00054D99" w:rsidRPr="00162EAA" w:rsidRDefault="00054D99" w:rsidP="0017284D">
      <w:pPr>
        <w:pStyle w:val="Tekstpodstawowy3"/>
        <w:numPr>
          <w:ilvl w:val="0"/>
          <w:numId w:val="9"/>
        </w:numPr>
        <w:spacing w:after="0" w:line="264" w:lineRule="auto"/>
        <w:ind w:left="426" w:hanging="284"/>
        <w:jc w:val="both"/>
        <w:rPr>
          <w:sz w:val="24"/>
          <w:szCs w:val="24"/>
        </w:rPr>
      </w:pPr>
      <w:r>
        <w:rPr>
          <w:rFonts w:eastAsia="Arial Unicode MS"/>
          <w:sz w:val="24"/>
          <w:szCs w:val="24"/>
        </w:rPr>
        <w:t>Potencjalne możliwości pozyskania dodatkowych środków Funduszu Pracy z rezerwy ministra w 2014 r.</w:t>
      </w:r>
      <w:r w:rsidR="00DE0535">
        <w:rPr>
          <w:rFonts w:eastAsia="Arial Unicode MS"/>
          <w:sz w:val="24"/>
          <w:szCs w:val="24"/>
        </w:rPr>
        <w:t xml:space="preserve">,  </w:t>
      </w:r>
      <w:r w:rsidR="00DE0535" w:rsidRPr="00DE0535">
        <w:rPr>
          <w:b/>
          <w:sz w:val="22"/>
        </w:rPr>
        <w:t>rodzaj programu: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"/>
        <w:gridCol w:w="9181"/>
      </w:tblGrid>
      <w:tr w:rsidR="00DE0535" w:rsidTr="00DE0535">
        <w:tc>
          <w:tcPr>
            <w:tcW w:w="387" w:type="dxa"/>
            <w:vAlign w:val="center"/>
          </w:tcPr>
          <w:p w:rsidR="00DE0535" w:rsidRDefault="00DE0535" w:rsidP="002D53FC">
            <w:pPr>
              <w:pStyle w:val="Tekstpodstawowy2"/>
              <w:tabs>
                <w:tab w:val="left" w:pos="72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181" w:type="dxa"/>
            <w:vAlign w:val="center"/>
          </w:tcPr>
          <w:p w:rsidR="00DE0535" w:rsidRDefault="00DE0535" w:rsidP="00DE0535">
            <w:pPr>
              <w:pStyle w:val="Tekstpodstawowy2"/>
              <w:tabs>
                <w:tab w:val="left" w:pos="720"/>
              </w:tabs>
              <w:spacing w:line="240" w:lineRule="auto"/>
              <w:rPr>
                <w:sz w:val="10"/>
              </w:rPr>
            </w:pPr>
            <w:r>
              <w:t xml:space="preserve">Aktywizacja zawodowa osób zwolnionych z pracy z przyczyn niedotyczących pracowników </w:t>
            </w:r>
          </w:p>
        </w:tc>
      </w:tr>
      <w:tr w:rsidR="00DE0535" w:rsidTr="00DE0535">
        <w:tc>
          <w:tcPr>
            <w:tcW w:w="387" w:type="dxa"/>
            <w:vAlign w:val="center"/>
          </w:tcPr>
          <w:p w:rsidR="00DE0535" w:rsidRDefault="00DE0535" w:rsidP="002D53FC">
            <w:pPr>
              <w:pStyle w:val="Tekstpodstawowy2"/>
              <w:tabs>
                <w:tab w:val="left" w:pos="72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181" w:type="dxa"/>
            <w:vAlign w:val="center"/>
          </w:tcPr>
          <w:p w:rsidR="00DE0535" w:rsidRDefault="00DE0535" w:rsidP="00C222BD">
            <w:pPr>
              <w:pStyle w:val="Tekstpodstawowy2"/>
              <w:tabs>
                <w:tab w:val="left" w:pos="720"/>
              </w:tabs>
              <w:spacing w:line="240" w:lineRule="auto"/>
              <w:rPr>
                <w:sz w:val="10"/>
              </w:rPr>
            </w:pPr>
            <w:r>
              <w:t xml:space="preserve">Aktywizacja zawodowa osób bezrobotnych do 30 roku życia, </w:t>
            </w:r>
            <w:r w:rsidR="00C222BD">
              <w:t xml:space="preserve"> </w:t>
            </w:r>
            <w:bookmarkStart w:id="0" w:name="_GoBack"/>
            <w:bookmarkEnd w:id="0"/>
            <w:r>
              <w:t>z wykorzystaniem w szczególności</w:t>
            </w:r>
            <w:r w:rsidRPr="008A7AF8">
              <w:t xml:space="preserve"> now</w:t>
            </w:r>
            <w:r>
              <w:t>ych</w:t>
            </w:r>
            <w:r w:rsidRPr="008A7AF8">
              <w:t xml:space="preserve"> form aktywizacji </w:t>
            </w:r>
            <w:r>
              <w:t>(bony szkoleniowe, bony stażowe, bony zatrudnieniowe, bony na zasiedlenie).</w:t>
            </w:r>
          </w:p>
        </w:tc>
      </w:tr>
      <w:tr w:rsidR="00DE0535" w:rsidTr="00DE0535">
        <w:tc>
          <w:tcPr>
            <w:tcW w:w="387" w:type="dxa"/>
            <w:vAlign w:val="center"/>
          </w:tcPr>
          <w:p w:rsidR="00DE0535" w:rsidRDefault="00DE0535" w:rsidP="002D53FC">
            <w:pPr>
              <w:pStyle w:val="Tekstpodstawowy2"/>
              <w:tabs>
                <w:tab w:val="left" w:pos="72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181" w:type="dxa"/>
            <w:vAlign w:val="center"/>
          </w:tcPr>
          <w:p w:rsidR="00DE0535" w:rsidRDefault="00DE0535" w:rsidP="00DE0535">
            <w:pPr>
              <w:pStyle w:val="Tekstpodstawowy2"/>
              <w:tabs>
                <w:tab w:val="left" w:pos="720"/>
              </w:tabs>
              <w:spacing w:line="240" w:lineRule="auto"/>
              <w:rPr>
                <w:sz w:val="10"/>
              </w:rPr>
            </w:pPr>
            <w:r>
              <w:t>Aktywizacja zawodowa osób bezrobotnych powyżej 50 roku życia,</w:t>
            </w:r>
            <w:r w:rsidRPr="00542228">
              <w:rPr>
                <w:szCs w:val="24"/>
              </w:rPr>
              <w:t xml:space="preserve"> </w:t>
            </w:r>
            <w:r>
              <w:t>z wykorzystaniem w szczególności</w:t>
            </w:r>
            <w:r w:rsidRPr="00542228">
              <w:t xml:space="preserve"> now</w:t>
            </w:r>
            <w:r>
              <w:t xml:space="preserve">ych </w:t>
            </w:r>
            <w:r w:rsidRPr="00542228">
              <w:t xml:space="preserve">form aktywizacji </w:t>
            </w:r>
            <w:r>
              <w:t>(dofinansowanie do wynagrodzenia za zatrudnionego bezrobotnego).</w:t>
            </w:r>
          </w:p>
        </w:tc>
      </w:tr>
      <w:tr w:rsidR="00DE0535" w:rsidTr="00DE0535">
        <w:tc>
          <w:tcPr>
            <w:tcW w:w="387" w:type="dxa"/>
            <w:vAlign w:val="center"/>
          </w:tcPr>
          <w:p w:rsidR="00DE0535" w:rsidRDefault="00DE0535" w:rsidP="002D53FC">
            <w:pPr>
              <w:pStyle w:val="Tekstpodstawowy2"/>
              <w:tabs>
                <w:tab w:val="left" w:pos="72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181" w:type="dxa"/>
            <w:vAlign w:val="center"/>
          </w:tcPr>
          <w:p w:rsidR="00DE0535" w:rsidRPr="00DE0535" w:rsidRDefault="00DE0535" w:rsidP="002D53FC">
            <w:pPr>
              <w:pStyle w:val="Tekstpodstawowy2"/>
              <w:tabs>
                <w:tab w:val="left" w:pos="720"/>
              </w:tabs>
              <w:spacing w:line="240" w:lineRule="auto"/>
            </w:pPr>
            <w:r>
              <w:t>Wspieranie tworzenia i przystępowania do spółdzielni socjalnych</w:t>
            </w:r>
          </w:p>
        </w:tc>
      </w:tr>
      <w:tr w:rsidR="00DE0535" w:rsidTr="00DE0535">
        <w:tc>
          <w:tcPr>
            <w:tcW w:w="387" w:type="dxa"/>
            <w:vAlign w:val="center"/>
          </w:tcPr>
          <w:p w:rsidR="00DE0535" w:rsidRDefault="00DE0535" w:rsidP="002D53FC">
            <w:pPr>
              <w:pStyle w:val="Tekstpodstawowy2"/>
              <w:tabs>
                <w:tab w:val="left" w:pos="72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181" w:type="dxa"/>
            <w:vAlign w:val="center"/>
          </w:tcPr>
          <w:p w:rsidR="00DE0535" w:rsidRDefault="00DE0535" w:rsidP="003A63A2">
            <w:pPr>
              <w:pStyle w:val="Tekstpodstawowy2"/>
              <w:tabs>
                <w:tab w:val="left" w:pos="720"/>
              </w:tabs>
              <w:spacing w:line="240" w:lineRule="auto"/>
              <w:rPr>
                <w:sz w:val="10"/>
              </w:rPr>
            </w:pPr>
            <w:r>
              <w:t>Dla kobiet powracających na rynek pracy</w:t>
            </w:r>
          </w:p>
        </w:tc>
      </w:tr>
      <w:tr w:rsidR="00DE0535" w:rsidTr="00DE0535">
        <w:tc>
          <w:tcPr>
            <w:tcW w:w="387" w:type="dxa"/>
            <w:vAlign w:val="center"/>
          </w:tcPr>
          <w:p w:rsidR="00DE0535" w:rsidRDefault="00DE0535" w:rsidP="002D53FC">
            <w:pPr>
              <w:pStyle w:val="Tekstpodstawowy2"/>
              <w:tabs>
                <w:tab w:val="left" w:pos="72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181" w:type="dxa"/>
            <w:vAlign w:val="center"/>
          </w:tcPr>
          <w:p w:rsidR="00DE0535" w:rsidRDefault="00DE0535" w:rsidP="00DE0535">
            <w:pPr>
              <w:pStyle w:val="Tekstpodstawowy2"/>
              <w:tabs>
                <w:tab w:val="left" w:pos="720"/>
              </w:tabs>
              <w:spacing w:line="240" w:lineRule="auto"/>
              <w:rPr>
                <w:sz w:val="10"/>
              </w:rPr>
            </w:pPr>
            <w:r>
              <w:t>Program Aktywizacja i Integracja</w:t>
            </w:r>
          </w:p>
        </w:tc>
      </w:tr>
    </w:tbl>
    <w:p w:rsidR="00054D99" w:rsidRPr="00054D99" w:rsidRDefault="00054D99" w:rsidP="003A63A2">
      <w:pPr>
        <w:pStyle w:val="Tekstpodstawowy3"/>
        <w:spacing w:after="0" w:line="264" w:lineRule="auto"/>
        <w:ind w:left="340"/>
        <w:jc w:val="both"/>
        <w:rPr>
          <w:rFonts w:eastAsia="Arial Unicode MS"/>
          <w:sz w:val="24"/>
          <w:szCs w:val="24"/>
        </w:rPr>
      </w:pPr>
    </w:p>
    <w:sectPr w:rsidR="00054D99" w:rsidRPr="00054D99" w:rsidSect="00F54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  <w:footnote w:id="1">
    <w:p w:rsidR="006E6CD4" w:rsidRDefault="006E6CD4">
      <w:pPr>
        <w:pStyle w:val="Tekstprzypisudolnego"/>
      </w:pPr>
      <w:r>
        <w:rPr>
          <w:rStyle w:val="Odwoanieprzypisudolnego"/>
        </w:rPr>
        <w:footnoteRef/>
      </w:r>
      <w:r>
        <w:t xml:space="preserve"> Ewentualna różnica w liczbie osób skierowanych w porównaniu z danymi w Planie finansowym wynika </w:t>
      </w:r>
      <w:r w:rsidR="003A63A2">
        <w:br/>
      </w:r>
      <w:r>
        <w:t>z uzupełnień osób w ramach zawartej umowy.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shadow/>
        <w:color w:val="4F6228" w:themeColor="accent3" w:themeShade="80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hadow/>
        <w:color w:val="4F6228" w:themeColor="accent3" w:themeShade="80"/>
        <w:sz w:val="28"/>
        <w:szCs w:val="28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hadow/>
        <w:color w:val="4F6228" w:themeColor="accent3" w:themeShade="80"/>
        <w:sz w:val="28"/>
        <w:szCs w:val="28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hadow/>
        <w:color w:val="76923C"/>
        <w:sz w:val="28"/>
        <w:szCs w:val="28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12FD"/>
    <w:rsid w:val="00054D99"/>
    <w:rsid w:val="000934AA"/>
    <w:rsid w:val="0009716C"/>
    <w:rsid w:val="00162EAA"/>
    <w:rsid w:val="00165454"/>
    <w:rsid w:val="0017284D"/>
    <w:rsid w:val="001B09FD"/>
    <w:rsid w:val="00387C50"/>
    <w:rsid w:val="003A63A2"/>
    <w:rsid w:val="00407A77"/>
    <w:rsid w:val="004225E2"/>
    <w:rsid w:val="00537052"/>
    <w:rsid w:val="00540C5B"/>
    <w:rsid w:val="006D43F8"/>
    <w:rsid w:val="006E6CD4"/>
    <w:rsid w:val="006F5CCD"/>
    <w:rsid w:val="0078407D"/>
    <w:rsid w:val="007A12FD"/>
    <w:rsid w:val="007F6ABD"/>
    <w:rsid w:val="008276FE"/>
    <w:rsid w:val="008C4DB3"/>
    <w:rsid w:val="009370E2"/>
    <w:rsid w:val="00975A28"/>
    <w:rsid w:val="00A21F65"/>
    <w:rsid w:val="00A520F8"/>
    <w:rsid w:val="00AD34AE"/>
    <w:rsid w:val="00AD7322"/>
    <w:rsid w:val="00B71D73"/>
    <w:rsid w:val="00C222BD"/>
    <w:rsid w:val="00C41F5F"/>
    <w:rsid w:val="00CB35AD"/>
    <w:rsid w:val="00CD27A1"/>
    <w:rsid w:val="00D46933"/>
    <w:rsid w:val="00DA0EFF"/>
    <w:rsid w:val="00DE0535"/>
    <w:rsid w:val="00E77E32"/>
    <w:rsid w:val="00ED378D"/>
    <w:rsid w:val="00F54A38"/>
    <w:rsid w:val="00F7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CAED8-4A51-4413-81C1-AA8557F5E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724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Tkaczyk</dc:creator>
  <cp:keywords/>
  <dc:description/>
  <cp:lastModifiedBy>Kazimiera Majewicz</cp:lastModifiedBy>
  <cp:revision>22</cp:revision>
  <dcterms:created xsi:type="dcterms:W3CDTF">2013-12-06T11:14:00Z</dcterms:created>
  <dcterms:modified xsi:type="dcterms:W3CDTF">2014-02-04T13:14:00Z</dcterms:modified>
</cp:coreProperties>
</file>