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7FB" w:rsidRDefault="00BE17FB" w:rsidP="00BE17FB">
      <w:pPr>
        <w:spacing w:after="0" w:line="240" w:lineRule="auto"/>
        <w:jc w:val="both"/>
        <w:rPr>
          <w:sz w:val="20"/>
          <w:szCs w:val="20"/>
        </w:rPr>
      </w:pPr>
    </w:p>
    <w:p w:rsidR="00BE17FB" w:rsidRDefault="00BE17FB" w:rsidP="00BE17FB">
      <w:pPr>
        <w:spacing w:after="0" w:line="240" w:lineRule="auto"/>
        <w:jc w:val="center"/>
        <w:rPr>
          <w:b/>
          <w:bCs/>
          <w:sz w:val="24"/>
          <w:szCs w:val="24"/>
        </w:rPr>
      </w:pPr>
      <w:r w:rsidRPr="00BE17FB">
        <w:rPr>
          <w:b/>
          <w:bCs/>
          <w:sz w:val="24"/>
          <w:szCs w:val="24"/>
        </w:rPr>
        <w:t>Sposób i zasady udostępniania informacji publicznej</w:t>
      </w:r>
    </w:p>
    <w:p w:rsidR="00BE17FB" w:rsidRDefault="00BE17FB" w:rsidP="00BE17FB">
      <w:pPr>
        <w:spacing w:after="0" w:line="240" w:lineRule="auto"/>
        <w:jc w:val="center"/>
        <w:rPr>
          <w:b/>
          <w:bCs/>
          <w:sz w:val="24"/>
          <w:szCs w:val="24"/>
        </w:rPr>
      </w:pPr>
    </w:p>
    <w:p w:rsidR="00BE17FB" w:rsidRDefault="004E2C2B" w:rsidP="0084172C">
      <w:pPr>
        <w:spacing w:after="0" w:line="276" w:lineRule="auto"/>
        <w:jc w:val="both"/>
      </w:pPr>
      <w:r w:rsidRPr="004E2C2B">
        <w:t>Zasady i tryb udostęp</w:t>
      </w:r>
      <w:r>
        <w:t>niania informacji publicznej określa Ustawa z dnia 06 września 2001r. o dostępie do informacji publicznej (Dz.U. 2020.2176).</w:t>
      </w:r>
    </w:p>
    <w:p w:rsidR="004E2C2B" w:rsidRDefault="004E2C2B" w:rsidP="0084172C">
      <w:pPr>
        <w:spacing w:after="0" w:line="276" w:lineRule="auto"/>
        <w:jc w:val="both"/>
      </w:pPr>
    </w:p>
    <w:p w:rsidR="004E2C2B" w:rsidRDefault="004E2C2B" w:rsidP="0084172C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Udostępnienie informacji publicznej następuje poprzez:</w:t>
      </w:r>
    </w:p>
    <w:p w:rsidR="004E2C2B" w:rsidRDefault="004E2C2B" w:rsidP="0084172C">
      <w:pPr>
        <w:spacing w:after="0" w:line="276" w:lineRule="auto"/>
        <w:jc w:val="both"/>
      </w:pPr>
      <w:r>
        <w:rPr>
          <w:b/>
          <w:bCs/>
        </w:rPr>
        <w:t xml:space="preserve">     </w:t>
      </w:r>
      <w:r>
        <w:rPr>
          <w:rFonts w:cstheme="minorHAnsi"/>
          <w:b/>
          <w:bCs/>
        </w:rPr>
        <w:t>•</w:t>
      </w:r>
      <w:r>
        <w:rPr>
          <w:b/>
          <w:bCs/>
        </w:rPr>
        <w:t xml:space="preserve"> </w:t>
      </w:r>
      <w:r w:rsidRPr="004E2C2B">
        <w:t>ogłoszenie w Biuletynie Informacji Publicznej</w:t>
      </w:r>
      <w:r>
        <w:t>,</w:t>
      </w:r>
    </w:p>
    <w:p w:rsidR="004E2C2B" w:rsidRDefault="004E2C2B" w:rsidP="0084172C">
      <w:pPr>
        <w:spacing w:after="0" w:line="276" w:lineRule="auto"/>
        <w:jc w:val="both"/>
      </w:pPr>
      <w:r>
        <w:t xml:space="preserve">     </w:t>
      </w:r>
      <w:r>
        <w:rPr>
          <w:rFonts w:cstheme="minorHAnsi"/>
        </w:rPr>
        <w:t>•</w:t>
      </w:r>
      <w:r>
        <w:t xml:space="preserve"> wywieszenie informacji na tablicy ogłoszeń w siedzibie Powiatowego Urzędu Pracy,</w:t>
      </w:r>
    </w:p>
    <w:p w:rsidR="00454D97" w:rsidRDefault="00454D97" w:rsidP="0084172C">
      <w:pPr>
        <w:spacing w:after="0" w:line="276" w:lineRule="auto"/>
        <w:jc w:val="both"/>
      </w:pPr>
      <w:r>
        <w:t xml:space="preserve">     </w:t>
      </w:r>
      <w:r>
        <w:rPr>
          <w:rFonts w:cstheme="minorHAnsi"/>
        </w:rPr>
        <w:t>•</w:t>
      </w:r>
      <w:r>
        <w:t xml:space="preserve"> informacje będące w posiadaniu Powiatowego Urzędu Pracy w Leżajsku, a nie znajdujące się                 w Biuletynie Informacji Publicznej są udostępniane na wniosek</w:t>
      </w:r>
      <w:r w:rsidR="000A0140">
        <w:t xml:space="preserve"> (załącznik nr 1 do sposobu i zasad udostępniania informacji publicznej)</w:t>
      </w:r>
      <w:r w:rsidR="00E75231">
        <w:t>,</w:t>
      </w:r>
      <w:r>
        <w:t xml:space="preserve"> </w:t>
      </w:r>
    </w:p>
    <w:p w:rsidR="00454D97" w:rsidRDefault="00454D97" w:rsidP="0084172C">
      <w:pPr>
        <w:spacing w:after="0" w:line="276" w:lineRule="auto"/>
        <w:jc w:val="both"/>
      </w:pPr>
      <w:r>
        <w:t xml:space="preserve">      </w:t>
      </w:r>
      <w:r>
        <w:rPr>
          <w:rFonts w:cstheme="minorHAnsi"/>
        </w:rPr>
        <w:t xml:space="preserve">• </w:t>
      </w:r>
      <w:r>
        <w:t>wglądu do dokumentów urzędowych w obecności pracownika Powiatowego Urzędu Pracy,</w:t>
      </w:r>
    </w:p>
    <w:p w:rsidR="00454D97" w:rsidRDefault="00454D97" w:rsidP="0084172C">
      <w:pPr>
        <w:spacing w:after="0" w:line="276" w:lineRule="auto"/>
        <w:jc w:val="both"/>
      </w:pPr>
      <w:r>
        <w:t xml:space="preserve">      </w:t>
      </w:r>
      <w:r>
        <w:rPr>
          <w:rFonts w:cstheme="minorHAnsi"/>
        </w:rPr>
        <w:t>•</w:t>
      </w:r>
      <w:r>
        <w:t xml:space="preserve"> informacja, która może być niezwłocznie udostępniona, jest udostępniana w formie ustnej.</w:t>
      </w:r>
    </w:p>
    <w:p w:rsidR="0043104C" w:rsidRPr="00454D97" w:rsidRDefault="0043104C" w:rsidP="0084172C">
      <w:pPr>
        <w:spacing w:after="0" w:line="276" w:lineRule="auto"/>
        <w:jc w:val="both"/>
        <w:rPr>
          <w:b/>
          <w:bCs/>
        </w:rPr>
      </w:pPr>
    </w:p>
    <w:p w:rsidR="004E2C2B" w:rsidRDefault="00454D97" w:rsidP="0084172C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Ograniczenie dostępu do informacji publicznej</w:t>
      </w:r>
      <w:r w:rsidR="00E44F0F">
        <w:rPr>
          <w:b/>
          <w:bCs/>
        </w:rPr>
        <w:t>:</w:t>
      </w:r>
    </w:p>
    <w:p w:rsidR="00E44F0F" w:rsidRDefault="00E44F0F" w:rsidP="0084172C">
      <w:pPr>
        <w:spacing w:after="0" w:line="276" w:lineRule="auto"/>
        <w:jc w:val="both"/>
      </w:pPr>
      <w:r>
        <w:t>Prawo do informacji publicznej podlega ograniczeniu w zakresie i na zasadach określonych                            w przepisach o ochronie informacji niejawnych oraz o ochronie innych tajemnic ustawowo chronionych.</w:t>
      </w:r>
    </w:p>
    <w:p w:rsidR="00E44F0F" w:rsidRDefault="00E44F0F" w:rsidP="0084172C">
      <w:pPr>
        <w:spacing w:after="0" w:line="276" w:lineRule="auto"/>
        <w:jc w:val="both"/>
      </w:pPr>
      <w:r>
        <w:t>Prawo do informacji publicznej podlega ograniczeniu ze względu na prywatność osoby fizycznej lub tajemnicę przedsiębiorcy.</w:t>
      </w:r>
    </w:p>
    <w:p w:rsidR="0043104C" w:rsidRDefault="0043104C" w:rsidP="0084172C">
      <w:pPr>
        <w:spacing w:after="0" w:line="276" w:lineRule="auto"/>
        <w:jc w:val="both"/>
      </w:pPr>
    </w:p>
    <w:p w:rsidR="00E44F0F" w:rsidRDefault="00E44F0F" w:rsidP="0084172C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Termin</w:t>
      </w:r>
      <w:r w:rsidR="0084172C">
        <w:rPr>
          <w:b/>
          <w:bCs/>
        </w:rPr>
        <w:t>, sposób i forma</w:t>
      </w:r>
      <w:r>
        <w:rPr>
          <w:b/>
          <w:bCs/>
        </w:rPr>
        <w:t xml:space="preserve"> </w:t>
      </w:r>
      <w:r w:rsidR="0084172C">
        <w:rPr>
          <w:b/>
          <w:bCs/>
        </w:rPr>
        <w:t>udostępniania informacji publicznej na wniosek</w:t>
      </w:r>
      <w:r>
        <w:rPr>
          <w:b/>
          <w:bCs/>
        </w:rPr>
        <w:t>:</w:t>
      </w:r>
    </w:p>
    <w:p w:rsidR="00E44F0F" w:rsidRDefault="00E44F0F" w:rsidP="0084172C">
      <w:pPr>
        <w:spacing w:after="0" w:line="276" w:lineRule="auto"/>
        <w:jc w:val="both"/>
      </w:pPr>
      <w:r>
        <w:t>Udostępnienie informacji publicznej na wniosek następuje bez zbędnej zwłoki, nie później niż 14 dni od dnia złożenia wniosku. Jeśli informacja nie może być udostępniona w tym terminie, podmiot powiadamia o powodach oraz o terminie, w jakim udostępni informację (nie dłuższym niż 2 miesiące od dnia złożenia wniosku).</w:t>
      </w:r>
    </w:p>
    <w:p w:rsidR="00E44F0F" w:rsidRDefault="0084172C" w:rsidP="0084172C">
      <w:pPr>
        <w:spacing w:after="0" w:line="276" w:lineRule="auto"/>
        <w:jc w:val="both"/>
      </w:pPr>
      <w:r>
        <w:t xml:space="preserve">Udostępnianie informacji publicznej na wniosek następuje w sposób i w formie wskazanej we wniosku, chyba że środki techniczne, którymi dysponuje urząd, uniemożliwiają udostępnienie informacji we wskazanej formie lub sposobie. W takiej sytuacji urząd powiadamia pisemnie wnioskodawcę </w:t>
      </w:r>
      <w:r w:rsidR="0043104C">
        <w:t xml:space="preserve">                       </w:t>
      </w:r>
      <w:r>
        <w:t>o przyczynach braku możliwości udostępniania informacji zgodnie z wnioskiem i określa, w jaki sposób lub w jakiej formie informacja może być udostępniona niezwłocznie. Jeśli w terminie 14 dni od powiadomienia wnioskodawca nie złoży wniosku o udostępnienie informacji w sposób lub w formie wskazanej przez urząd, postępowanie o udostępnienie informacji umarza się.</w:t>
      </w:r>
    </w:p>
    <w:p w:rsidR="0043104C" w:rsidRDefault="0043104C" w:rsidP="0084172C">
      <w:pPr>
        <w:spacing w:after="0" w:line="276" w:lineRule="auto"/>
        <w:jc w:val="both"/>
      </w:pPr>
    </w:p>
    <w:p w:rsidR="0084172C" w:rsidRDefault="0084172C" w:rsidP="0084172C">
      <w:pPr>
        <w:spacing w:after="0" w:line="276" w:lineRule="auto"/>
        <w:jc w:val="both"/>
        <w:rPr>
          <w:b/>
          <w:bCs/>
        </w:rPr>
      </w:pPr>
      <w:r>
        <w:rPr>
          <w:b/>
          <w:bCs/>
        </w:rPr>
        <w:t>Jak złożyć wniosek:</w:t>
      </w:r>
    </w:p>
    <w:p w:rsidR="0084172C" w:rsidRDefault="0084172C" w:rsidP="0084172C">
      <w:pPr>
        <w:spacing w:after="0" w:line="276" w:lineRule="auto"/>
        <w:jc w:val="both"/>
      </w:pPr>
      <w:r>
        <w:t>Wniosek o udzielenie informacji publicznej można przekazać do Powiatowego Urzędu Pracy w Leżajsku w jeden z niżej wymienionych sposobów:</w:t>
      </w:r>
    </w:p>
    <w:p w:rsidR="0084172C" w:rsidRDefault="0084172C" w:rsidP="0084172C">
      <w:pPr>
        <w:spacing w:after="0" w:line="276" w:lineRule="auto"/>
        <w:jc w:val="both"/>
      </w:pPr>
      <w:r>
        <w:t xml:space="preserve">     </w:t>
      </w:r>
      <w:r>
        <w:rPr>
          <w:rFonts w:cstheme="minorHAnsi"/>
        </w:rPr>
        <w:t>•</w:t>
      </w:r>
      <w:r>
        <w:t xml:space="preserve"> przesłać pocztą na adres: Powiatowy Urząd Pracy w Leżajsku</w:t>
      </w:r>
      <w:r w:rsidR="00E75231">
        <w:t>, ul. Mickiewicza 56, 37-300 Leżajsk;</w:t>
      </w:r>
    </w:p>
    <w:p w:rsidR="00E75231" w:rsidRDefault="00E75231" w:rsidP="0084172C">
      <w:pPr>
        <w:spacing w:after="0" w:line="276" w:lineRule="auto"/>
        <w:jc w:val="both"/>
      </w:pPr>
      <w:r>
        <w:t xml:space="preserve">     </w:t>
      </w:r>
      <w:r>
        <w:rPr>
          <w:rFonts w:cstheme="minorHAnsi"/>
        </w:rPr>
        <w:t>•</w:t>
      </w:r>
      <w:r>
        <w:t xml:space="preserve"> złożyć osobiście w Punkcie Obsługi Klienta Powiatowego Urzędu Pracy w Leżajsku;</w:t>
      </w:r>
    </w:p>
    <w:p w:rsidR="00E75231" w:rsidRDefault="00E75231" w:rsidP="0084172C">
      <w:pPr>
        <w:spacing w:after="0" w:line="276" w:lineRule="auto"/>
        <w:jc w:val="both"/>
      </w:pPr>
      <w:r>
        <w:t xml:space="preserve">     </w:t>
      </w:r>
      <w:r>
        <w:rPr>
          <w:rFonts w:cstheme="minorHAnsi"/>
        </w:rPr>
        <w:t>•</w:t>
      </w:r>
      <w:r>
        <w:t xml:space="preserve"> przesłać faxem na numer +48 17 240 67 29;</w:t>
      </w:r>
    </w:p>
    <w:p w:rsidR="00E75231" w:rsidRDefault="00E75231" w:rsidP="0084172C">
      <w:pPr>
        <w:spacing w:after="0" w:line="276" w:lineRule="auto"/>
        <w:jc w:val="both"/>
      </w:pPr>
      <w:r>
        <w:t xml:space="preserve">     </w:t>
      </w:r>
      <w:r>
        <w:rPr>
          <w:rFonts w:cstheme="minorHAnsi"/>
        </w:rPr>
        <w:t>•</w:t>
      </w:r>
      <w:r>
        <w:t xml:space="preserve"> przesłać pocztą elektroniczną na adres e-mail: </w:t>
      </w:r>
      <w:hyperlink r:id="rId4" w:history="1">
        <w:r w:rsidRPr="005C72FD">
          <w:rPr>
            <w:rStyle w:val="Hipercze"/>
          </w:rPr>
          <w:t>pup@praca.lezajsk.pl</w:t>
        </w:r>
      </w:hyperlink>
      <w:r>
        <w:t>;</w:t>
      </w:r>
    </w:p>
    <w:p w:rsidR="004E2C2B" w:rsidRPr="004E2C2B" w:rsidRDefault="00E75231" w:rsidP="0084172C">
      <w:pPr>
        <w:spacing w:after="0" w:line="276" w:lineRule="auto"/>
        <w:jc w:val="both"/>
      </w:pPr>
      <w:r>
        <w:t xml:space="preserve">     </w:t>
      </w:r>
      <w:r>
        <w:rPr>
          <w:rFonts w:cstheme="minorHAnsi"/>
        </w:rPr>
        <w:t>•</w:t>
      </w:r>
      <w:r>
        <w:t xml:space="preserve"> w formie dokumentu elektronicznego poprzez Elektroniczną Skrzynkę Podawczą </w:t>
      </w:r>
      <w:proofErr w:type="spellStart"/>
      <w:r>
        <w:t>ePUAP</w:t>
      </w:r>
      <w:proofErr w:type="spellEnd"/>
      <w:r>
        <w:t>: /</w:t>
      </w:r>
      <w:proofErr w:type="spellStart"/>
      <w:r>
        <w:t>PUPlezajsk</w:t>
      </w:r>
      <w:proofErr w:type="spellEnd"/>
      <w:r>
        <w:t>/</w:t>
      </w:r>
      <w:proofErr w:type="spellStart"/>
      <w:r>
        <w:t>SkrytkaESP</w:t>
      </w:r>
      <w:proofErr w:type="spellEnd"/>
      <w:r>
        <w:t>.</w:t>
      </w:r>
    </w:p>
    <w:sectPr w:rsidR="004E2C2B" w:rsidRPr="004E2C2B" w:rsidSect="001236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E17FB"/>
    <w:rsid w:val="000A0140"/>
    <w:rsid w:val="00123669"/>
    <w:rsid w:val="0043104C"/>
    <w:rsid w:val="00454D97"/>
    <w:rsid w:val="004E2C2B"/>
    <w:rsid w:val="00613C28"/>
    <w:rsid w:val="0084172C"/>
    <w:rsid w:val="00BE17FB"/>
    <w:rsid w:val="00E44F0F"/>
    <w:rsid w:val="00E75231"/>
    <w:rsid w:val="00EB2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36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75231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7523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pup@praca.lezajs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415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Smoleń</dc:creator>
  <cp:keywords/>
  <dc:description/>
  <cp:lastModifiedBy>gkulpa</cp:lastModifiedBy>
  <cp:revision>3</cp:revision>
  <dcterms:created xsi:type="dcterms:W3CDTF">2020-12-14T11:28:00Z</dcterms:created>
  <dcterms:modified xsi:type="dcterms:W3CDTF">2020-12-16T11:52:00Z</dcterms:modified>
</cp:coreProperties>
</file>